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250" w:rsidRDefault="00702250" w:rsidP="00702250">
      <w:pPr>
        <w:rPr>
          <w:rStyle w:val="a4"/>
          <w:rFonts w:ascii="Calibri" w:eastAsia="仿宋" w:hAnsi="Calibri" w:cs="Calibri"/>
          <w:color w:val="555555"/>
          <w:sz w:val="28"/>
          <w:szCs w:val="28"/>
        </w:rPr>
      </w:pPr>
      <w:r>
        <w:rPr>
          <w:rStyle w:val="a4"/>
          <w:rFonts w:ascii="Calibri" w:eastAsia="仿宋" w:hAnsi="Calibri" w:cs="Calibri" w:hint="eastAsia"/>
          <w:color w:val="555555"/>
          <w:sz w:val="28"/>
          <w:szCs w:val="28"/>
        </w:rPr>
        <w:t>附件</w:t>
      </w:r>
      <w:r>
        <w:rPr>
          <w:rStyle w:val="a4"/>
          <w:rFonts w:ascii="Calibri" w:eastAsia="仿宋" w:hAnsi="Calibri" w:cs="Calibri"/>
          <w:color w:val="555555"/>
          <w:sz w:val="28"/>
          <w:szCs w:val="28"/>
        </w:rPr>
        <w:t xml:space="preserve">    </w:t>
      </w:r>
    </w:p>
    <w:p w:rsidR="00702250" w:rsidRDefault="00702250" w:rsidP="00702250">
      <w:pPr>
        <w:ind w:firstLineChars="400" w:firstLine="1124"/>
        <w:rPr>
          <w:rStyle w:val="a4"/>
          <w:rFonts w:ascii="Calibri" w:eastAsia="仿宋" w:hAnsi="Calibri" w:cs="Calibri"/>
          <w:color w:val="555555"/>
        </w:rPr>
      </w:pPr>
      <w:r>
        <w:rPr>
          <w:rFonts w:ascii="仿宋" w:eastAsia="仿宋" w:hAnsi="仿宋" w:hint="eastAsia"/>
          <w:b/>
          <w:bCs/>
          <w:color w:val="000000"/>
          <w:sz w:val="28"/>
          <w:szCs w:val="28"/>
          <w:shd w:val="clear" w:color="auto" w:fill="FFFFFF"/>
        </w:rPr>
        <w:t>四川师范大学实验室安全环保能力在线学习及考试说明</w:t>
      </w:r>
    </w:p>
    <w:p w:rsidR="00702250" w:rsidRDefault="00702250" w:rsidP="00702250">
      <w:pPr>
        <w:ind w:firstLineChars="200" w:firstLine="562"/>
        <w:rPr>
          <w:rFonts w:ascii="仿宋" w:hAnsi="仿宋" w:cs="宋体"/>
          <w:kern w:val="0"/>
          <w:sz w:val="28"/>
          <w:szCs w:val="28"/>
        </w:rPr>
      </w:pPr>
      <w:r>
        <w:rPr>
          <w:rStyle w:val="a4"/>
          <w:rFonts w:ascii="Calibri" w:eastAsia="仿宋" w:hAnsi="Calibri" w:cs="Calibri"/>
          <w:color w:val="555555"/>
          <w:sz w:val="28"/>
          <w:szCs w:val="28"/>
        </w:rPr>
        <w:t> </w:t>
      </w:r>
      <w:r>
        <w:rPr>
          <w:rFonts w:ascii="Calibri" w:eastAsia="仿宋" w:hAnsi="Calibri" w:cs="Calibri"/>
          <w:color w:val="555555"/>
          <w:kern w:val="0"/>
          <w:sz w:val="28"/>
          <w:szCs w:val="28"/>
        </w:rPr>
        <w:t> </w:t>
      </w:r>
      <w:r>
        <w:rPr>
          <w:rFonts w:ascii="仿宋" w:eastAsia="仿宋" w:hAnsi="仿宋" w:cs="宋体" w:hint="eastAsia"/>
          <w:b/>
          <w:bCs/>
          <w:color w:val="555555"/>
          <w:kern w:val="0"/>
          <w:sz w:val="28"/>
          <w:szCs w:val="28"/>
        </w:rPr>
        <w:t>一、登录及考试方式</w:t>
      </w:r>
    </w:p>
    <w:p w:rsidR="00702250" w:rsidRDefault="00702250" w:rsidP="00702250">
      <w:pPr>
        <w:widowControl/>
        <w:shd w:val="clear" w:color="auto" w:fill="FFFFFF"/>
        <w:ind w:firstLine="555"/>
        <w:jc w:val="left"/>
        <w:rPr>
          <w:rFonts w:ascii="仿宋" w:eastAsia="仿宋" w:hAnsi="仿宋" w:cs="宋体" w:hint="eastAsia"/>
          <w:b/>
          <w:bCs/>
          <w:color w:val="333333"/>
          <w:kern w:val="0"/>
          <w:sz w:val="28"/>
          <w:szCs w:val="28"/>
        </w:rPr>
      </w:pPr>
      <w:r>
        <w:rPr>
          <w:rFonts w:ascii="仿宋" w:eastAsia="仿宋" w:hAnsi="仿宋" w:cs="宋体" w:hint="eastAsia"/>
          <w:b/>
          <w:bCs/>
          <w:color w:val="333333"/>
          <w:kern w:val="0"/>
          <w:sz w:val="28"/>
          <w:szCs w:val="28"/>
        </w:rPr>
        <w:t>1.学习系统登陆地址</w:t>
      </w:r>
    </w:p>
    <w:p w:rsidR="00702250" w:rsidRDefault="00702250" w:rsidP="00702250">
      <w:pPr>
        <w:widowControl/>
        <w:shd w:val="clear" w:color="auto" w:fill="FFFFFF"/>
        <w:ind w:firstLine="555"/>
        <w:jc w:val="left"/>
        <w:rPr>
          <w:rFonts w:ascii="仿宋" w:eastAsia="仿宋" w:hAnsi="仿宋" w:cs="宋体" w:hint="eastAsia"/>
          <w:b/>
          <w:bCs/>
          <w:color w:val="333333"/>
          <w:kern w:val="0"/>
          <w:sz w:val="28"/>
          <w:szCs w:val="28"/>
        </w:rPr>
      </w:pPr>
      <w:r>
        <w:rPr>
          <w:rFonts w:ascii="Calibri" w:eastAsia="仿宋" w:hAnsi="Calibri" w:cs="Calibri"/>
          <w:b/>
          <w:bCs/>
          <w:color w:val="333333"/>
          <w:kern w:val="0"/>
          <w:sz w:val="28"/>
          <w:szCs w:val="28"/>
        </w:rPr>
        <w:t> </w:t>
      </w:r>
      <w:hyperlink r:id="rId4" w:history="1">
        <w:r>
          <w:rPr>
            <w:rStyle w:val="a3"/>
            <w:rFonts w:ascii="仿宋" w:eastAsia="仿宋" w:hAnsi="仿宋" w:cs="宋体" w:hint="eastAsia"/>
            <w:kern w:val="0"/>
            <w:sz w:val="28"/>
            <w:szCs w:val="28"/>
          </w:rPr>
          <w:t>https://lab.sicnu.edu.cn/(S(cscia5qpfxsnetxfogoccqza))/index.aspx</w:t>
        </w:r>
      </w:hyperlink>
      <w:r>
        <w:rPr>
          <w:rFonts w:ascii="仿宋" w:eastAsia="仿宋" w:hAnsi="仿宋" w:cs="宋体" w:hint="eastAsia"/>
          <w:color w:val="555555"/>
          <w:kern w:val="0"/>
          <w:sz w:val="28"/>
          <w:szCs w:val="28"/>
        </w:rPr>
        <w:t>或https://lab.sicnu.edu.cn/。</w:t>
      </w:r>
      <w:r>
        <w:rPr>
          <w:rFonts w:ascii="仿宋" w:eastAsia="仿宋" w:hAnsi="仿宋" w:cs="宋体" w:hint="eastAsia"/>
          <w:color w:val="333333"/>
          <w:kern w:val="0"/>
          <w:sz w:val="28"/>
          <w:szCs w:val="28"/>
        </w:rPr>
        <w:t>实验室与设备管理处主页业务系统</w:t>
      </w:r>
      <w:proofErr w:type="gramStart"/>
      <w:r>
        <w:rPr>
          <w:rFonts w:ascii="仿宋" w:eastAsia="仿宋" w:hAnsi="仿宋" w:cs="宋体" w:hint="eastAsia"/>
          <w:color w:val="333333"/>
          <w:kern w:val="0"/>
          <w:sz w:val="28"/>
          <w:szCs w:val="28"/>
        </w:rPr>
        <w:t>版块</w:t>
      </w:r>
      <w:proofErr w:type="gramEnd"/>
      <w:r>
        <w:rPr>
          <w:rFonts w:ascii="仿宋" w:eastAsia="仿宋" w:hAnsi="仿宋" w:cs="宋体" w:hint="eastAsia"/>
          <w:color w:val="333333"/>
          <w:kern w:val="0"/>
          <w:sz w:val="28"/>
          <w:szCs w:val="28"/>
        </w:rPr>
        <w:t>中选择学习系统或考试系统，需要特别注意的是：</w:t>
      </w:r>
      <w:r>
        <w:rPr>
          <w:rFonts w:ascii="仿宋" w:eastAsia="仿宋" w:hAnsi="仿宋" w:cs="宋体" w:hint="eastAsia"/>
          <w:kern w:val="0"/>
          <w:sz w:val="28"/>
          <w:szCs w:val="28"/>
        </w:rPr>
        <w:t>由于系统播放软件的特性，学习系统尽量选用Google浏览器。</w:t>
      </w:r>
    </w:p>
    <w:p w:rsidR="00702250" w:rsidRDefault="00702250" w:rsidP="00702250">
      <w:pPr>
        <w:widowControl/>
        <w:shd w:val="clear" w:color="auto" w:fill="FFFFFF"/>
        <w:ind w:firstLine="555"/>
        <w:jc w:val="left"/>
        <w:rPr>
          <w:rFonts w:ascii="仿宋" w:eastAsia="仿宋" w:hAnsi="仿宋" w:cs="宋体" w:hint="eastAsia"/>
          <w:color w:val="555555"/>
          <w:kern w:val="0"/>
          <w:sz w:val="28"/>
          <w:szCs w:val="28"/>
        </w:rPr>
      </w:pPr>
      <w:r>
        <w:rPr>
          <w:rFonts w:ascii="仿宋" w:eastAsia="仿宋" w:hAnsi="仿宋" w:cs="宋体" w:hint="eastAsia"/>
          <w:b/>
          <w:bCs/>
          <w:color w:val="333333"/>
          <w:kern w:val="0"/>
          <w:sz w:val="28"/>
          <w:szCs w:val="28"/>
        </w:rPr>
        <w:t>2.考试系统登陆地址</w:t>
      </w:r>
    </w:p>
    <w:p w:rsidR="00702250" w:rsidRDefault="00702250" w:rsidP="00702250">
      <w:pPr>
        <w:widowControl/>
        <w:shd w:val="clear" w:color="auto" w:fill="FFFFFF"/>
        <w:ind w:firstLine="555"/>
        <w:jc w:val="left"/>
        <w:rPr>
          <w:rFonts w:ascii="仿宋" w:eastAsia="仿宋" w:hAnsi="仿宋" w:cs="宋体" w:hint="eastAsia"/>
          <w:color w:val="555555"/>
          <w:kern w:val="0"/>
          <w:sz w:val="28"/>
          <w:szCs w:val="28"/>
        </w:rPr>
      </w:pPr>
      <w:r>
        <w:rPr>
          <w:rFonts w:ascii="仿宋" w:eastAsia="仿宋" w:hAnsi="仿宋" w:cs="宋体" w:hint="eastAsia"/>
          <w:color w:val="555555"/>
          <w:kern w:val="0"/>
          <w:sz w:val="28"/>
          <w:szCs w:val="28"/>
        </w:rPr>
        <w:t>https://lab.sicnu.edu.cn/(S(cscia5qpfxsnetxfogoccqza))/index.aspx或https://lab.sicnu.edu.cn/。</w:t>
      </w:r>
      <w:r>
        <w:rPr>
          <w:rFonts w:ascii="仿宋" w:eastAsia="仿宋" w:hAnsi="仿宋" w:cs="宋体" w:hint="eastAsia"/>
          <w:color w:val="333333"/>
          <w:kern w:val="0"/>
          <w:sz w:val="28"/>
          <w:szCs w:val="28"/>
        </w:rPr>
        <w:t>实验室与设备管理处主页业务系统</w:t>
      </w:r>
      <w:proofErr w:type="gramStart"/>
      <w:r>
        <w:rPr>
          <w:rFonts w:ascii="仿宋" w:eastAsia="仿宋" w:hAnsi="仿宋" w:cs="宋体" w:hint="eastAsia"/>
          <w:color w:val="333333"/>
          <w:kern w:val="0"/>
          <w:sz w:val="28"/>
          <w:szCs w:val="28"/>
        </w:rPr>
        <w:t>版块</w:t>
      </w:r>
      <w:proofErr w:type="gramEnd"/>
      <w:r>
        <w:rPr>
          <w:rFonts w:ascii="仿宋" w:eastAsia="仿宋" w:hAnsi="仿宋" w:cs="宋体" w:hint="eastAsia"/>
          <w:color w:val="333333"/>
          <w:kern w:val="0"/>
          <w:sz w:val="28"/>
          <w:szCs w:val="28"/>
        </w:rPr>
        <w:t>中选择考试系统。</w:t>
      </w:r>
    </w:p>
    <w:p w:rsidR="00702250" w:rsidRDefault="00702250" w:rsidP="00702250">
      <w:pPr>
        <w:widowControl/>
        <w:shd w:val="clear" w:color="auto" w:fill="FFFFFF"/>
        <w:ind w:firstLineChars="200" w:firstLine="560"/>
        <w:jc w:val="left"/>
        <w:rPr>
          <w:rFonts w:ascii="仿宋" w:eastAsia="仿宋" w:hAnsi="仿宋" w:cs="宋体" w:hint="eastAsia"/>
          <w:color w:val="555555"/>
          <w:kern w:val="0"/>
          <w:sz w:val="28"/>
          <w:szCs w:val="28"/>
        </w:rPr>
      </w:pPr>
      <w:r>
        <w:rPr>
          <w:rFonts w:ascii="仿宋" w:eastAsia="仿宋" w:hAnsi="仿宋" w:cs="宋体" w:hint="eastAsia"/>
          <w:color w:val="555555"/>
          <w:kern w:val="0"/>
          <w:sz w:val="28"/>
          <w:szCs w:val="28"/>
        </w:rPr>
        <w:t>2022级学生（本科生和研究生）通过进入四川师范大学主页→机构设置→实验室与设备管理处主页→业务系统→安全学习系统后，可凭学生学号和密码（身份证号最后六位数）首次登陆学习系统，核对并修改个人信息，按规定的学分选择本专业所提供的实验室安全和环保能力培训课程方案。</w:t>
      </w:r>
    </w:p>
    <w:p w:rsidR="00702250" w:rsidRDefault="00702250" w:rsidP="00702250">
      <w:pPr>
        <w:widowControl/>
        <w:shd w:val="clear" w:color="auto" w:fill="FFFFFF"/>
        <w:ind w:firstLine="570"/>
        <w:jc w:val="left"/>
        <w:rPr>
          <w:rFonts w:ascii="仿宋" w:eastAsia="仿宋" w:hAnsi="仿宋" w:cs="宋体" w:hint="eastAsia"/>
          <w:color w:val="555555"/>
          <w:kern w:val="0"/>
          <w:sz w:val="28"/>
          <w:szCs w:val="28"/>
        </w:rPr>
      </w:pPr>
      <w:r>
        <w:rPr>
          <w:rFonts w:ascii="仿宋" w:eastAsia="仿宋" w:hAnsi="仿宋" w:cs="宋体" w:hint="eastAsia"/>
          <w:color w:val="555555"/>
          <w:kern w:val="0"/>
          <w:sz w:val="28"/>
          <w:szCs w:val="28"/>
        </w:rPr>
        <w:t>在正式学习前，请务必仔细阅读系统使用说明。</w:t>
      </w:r>
    </w:p>
    <w:p w:rsidR="00702250" w:rsidRDefault="00702250" w:rsidP="00702250">
      <w:pPr>
        <w:widowControl/>
        <w:shd w:val="clear" w:color="auto" w:fill="FFFFFF"/>
        <w:ind w:firstLine="570"/>
        <w:jc w:val="left"/>
        <w:rPr>
          <w:rFonts w:ascii="仿宋" w:eastAsia="仿宋" w:hAnsi="仿宋" w:cs="宋体" w:hint="eastAsia"/>
          <w:color w:val="555555"/>
          <w:kern w:val="0"/>
          <w:sz w:val="28"/>
          <w:szCs w:val="28"/>
        </w:rPr>
      </w:pPr>
      <w:r>
        <w:rPr>
          <w:rFonts w:ascii="仿宋" w:eastAsia="仿宋" w:hAnsi="仿宋" w:cs="宋体"/>
          <w:noProof/>
          <w:color w:val="555555"/>
          <w:kern w:val="0"/>
          <w:sz w:val="24"/>
          <w:szCs w:val="24"/>
        </w:rPr>
        <w:lastRenderedPageBreak/>
        <w:drawing>
          <wp:inline distT="0" distB="0" distL="0" distR="0">
            <wp:extent cx="5000625" cy="2695575"/>
            <wp:effectExtent l="0" t="0" r="9525" b="9525"/>
            <wp:docPr id="4" name="图片 4"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00625" cy="2695575"/>
                    </a:xfrm>
                    <a:prstGeom prst="rect">
                      <a:avLst/>
                    </a:prstGeom>
                    <a:noFill/>
                    <a:ln>
                      <a:noFill/>
                    </a:ln>
                  </pic:spPr>
                </pic:pic>
              </a:graphicData>
            </a:graphic>
          </wp:inline>
        </w:drawing>
      </w:r>
    </w:p>
    <w:p w:rsidR="00702250" w:rsidRDefault="00702250" w:rsidP="00702250">
      <w:pPr>
        <w:widowControl/>
        <w:shd w:val="clear" w:color="auto" w:fill="FFFFFF"/>
        <w:ind w:firstLineChars="1100" w:firstLine="2640"/>
        <w:jc w:val="left"/>
        <w:rPr>
          <w:rFonts w:ascii="仿宋" w:eastAsia="仿宋" w:hAnsi="仿宋" w:cs="宋体" w:hint="eastAsia"/>
          <w:i/>
          <w:iCs/>
          <w:color w:val="555555"/>
          <w:kern w:val="0"/>
          <w:sz w:val="24"/>
          <w:szCs w:val="24"/>
        </w:rPr>
      </w:pPr>
      <w:r>
        <w:rPr>
          <w:rFonts w:ascii="仿宋" w:eastAsia="仿宋" w:hAnsi="仿宋" w:cs="宋体" w:hint="eastAsia"/>
          <w:i/>
          <w:iCs/>
          <w:color w:val="555555"/>
          <w:kern w:val="0"/>
          <w:sz w:val="24"/>
          <w:szCs w:val="24"/>
        </w:rPr>
        <w:t>考试系统登录入口（手机登录）</w:t>
      </w:r>
    </w:p>
    <w:p w:rsidR="00702250" w:rsidRDefault="00702250" w:rsidP="00702250">
      <w:pPr>
        <w:widowControl/>
        <w:shd w:val="clear" w:color="auto" w:fill="FFFFFF"/>
        <w:ind w:firstLine="570"/>
        <w:jc w:val="left"/>
        <w:rPr>
          <w:rFonts w:ascii="仿宋" w:eastAsia="仿宋" w:hAnsi="仿宋" w:cs="宋体" w:hint="eastAsia"/>
          <w:b/>
          <w:bCs/>
          <w:kern w:val="0"/>
          <w:sz w:val="28"/>
          <w:szCs w:val="28"/>
        </w:rPr>
      </w:pPr>
      <w:r>
        <w:rPr>
          <w:rFonts w:ascii="仿宋" w:eastAsia="仿宋" w:hAnsi="仿宋" w:cs="宋体" w:hint="eastAsia"/>
          <w:b/>
          <w:bCs/>
          <w:kern w:val="0"/>
          <w:sz w:val="28"/>
          <w:szCs w:val="28"/>
        </w:rPr>
        <w:t>3.考试方式</w:t>
      </w:r>
    </w:p>
    <w:p w:rsidR="00702250" w:rsidRDefault="00702250" w:rsidP="00702250">
      <w:pPr>
        <w:widowControl/>
        <w:shd w:val="clear" w:color="auto" w:fill="FFFFFF"/>
        <w:ind w:firstLine="570"/>
        <w:jc w:val="left"/>
        <w:rPr>
          <w:rFonts w:ascii="仿宋" w:eastAsia="仿宋" w:hAnsi="仿宋" w:cs="宋体" w:hint="eastAsia"/>
          <w:kern w:val="0"/>
          <w:sz w:val="28"/>
          <w:szCs w:val="28"/>
        </w:rPr>
      </w:pPr>
      <w:r>
        <w:rPr>
          <w:rFonts w:ascii="仿宋" w:eastAsia="仿宋" w:hAnsi="仿宋" w:cs="宋体" w:hint="eastAsia"/>
          <w:kern w:val="0"/>
          <w:sz w:val="28"/>
          <w:szCs w:val="28"/>
        </w:rPr>
        <w:t>各学院学生均可自主选择考试地点和在线方式（手机、电脑、</w:t>
      </w:r>
      <w:proofErr w:type="spellStart"/>
      <w:r>
        <w:rPr>
          <w:rFonts w:ascii="仿宋" w:eastAsia="仿宋" w:hAnsi="仿宋" w:cs="宋体" w:hint="eastAsia"/>
          <w:kern w:val="0"/>
          <w:sz w:val="28"/>
          <w:szCs w:val="28"/>
        </w:rPr>
        <w:t>ipad</w:t>
      </w:r>
      <w:proofErr w:type="spellEnd"/>
      <w:r>
        <w:rPr>
          <w:rFonts w:ascii="仿宋" w:eastAsia="仿宋" w:hAnsi="仿宋" w:cs="宋体" w:hint="eastAsia"/>
          <w:kern w:val="0"/>
          <w:sz w:val="28"/>
          <w:szCs w:val="28"/>
        </w:rPr>
        <w:t>等），参考学生可在考试时间段内自行登陆考试系统进行考试。</w:t>
      </w:r>
    </w:p>
    <w:p w:rsidR="00702250" w:rsidRDefault="00702250" w:rsidP="00702250">
      <w:pPr>
        <w:widowControl/>
        <w:shd w:val="clear" w:color="auto" w:fill="FFFFFF"/>
        <w:ind w:firstLine="570"/>
        <w:jc w:val="left"/>
        <w:rPr>
          <w:rFonts w:ascii="仿宋" w:eastAsia="仿宋" w:hAnsi="仿宋" w:cs="宋体" w:hint="eastAsia"/>
          <w:kern w:val="0"/>
          <w:sz w:val="28"/>
          <w:szCs w:val="28"/>
        </w:rPr>
      </w:pPr>
      <w:r>
        <w:rPr>
          <w:rFonts w:ascii="仿宋" w:eastAsia="仿宋" w:hAnsi="仿宋" w:cs="宋体" w:hint="eastAsia"/>
          <w:b/>
          <w:bCs/>
          <w:kern w:val="0"/>
          <w:sz w:val="28"/>
          <w:szCs w:val="28"/>
        </w:rPr>
        <w:t>4.学习考试系统使用咨询</w:t>
      </w:r>
    </w:p>
    <w:p w:rsidR="00702250" w:rsidRDefault="00702250" w:rsidP="00702250">
      <w:pPr>
        <w:widowControl/>
        <w:shd w:val="clear" w:color="auto" w:fill="FFFFFF"/>
        <w:ind w:firstLineChars="200" w:firstLine="560"/>
        <w:jc w:val="left"/>
        <w:rPr>
          <w:rFonts w:ascii="仿宋" w:eastAsia="仿宋" w:hAnsi="仿宋" w:cs="宋体" w:hint="eastAsia"/>
          <w:kern w:val="0"/>
          <w:sz w:val="28"/>
          <w:szCs w:val="28"/>
        </w:rPr>
      </w:pPr>
      <w:r>
        <w:rPr>
          <w:rFonts w:ascii="仿宋" w:eastAsia="仿宋" w:hAnsi="仿宋" w:cs="宋体" w:hint="eastAsia"/>
          <w:kern w:val="0"/>
          <w:sz w:val="28"/>
          <w:szCs w:val="28"/>
        </w:rPr>
        <w:t>（1）学习考试技术咨询：(先加QQ群，群</w:t>
      </w:r>
      <w:proofErr w:type="gramStart"/>
      <w:r>
        <w:rPr>
          <w:rFonts w:ascii="仿宋" w:eastAsia="仿宋" w:hAnsi="仿宋" w:cs="宋体" w:hint="eastAsia"/>
          <w:kern w:val="0"/>
          <w:sz w:val="28"/>
          <w:szCs w:val="28"/>
        </w:rPr>
        <w:t>内咨询或私聊</w:t>
      </w:r>
      <w:proofErr w:type="gramEnd"/>
      <w:r>
        <w:rPr>
          <w:rFonts w:ascii="仿宋" w:eastAsia="仿宋" w:hAnsi="仿宋" w:cs="宋体" w:hint="eastAsia"/>
          <w:kern w:val="0"/>
          <w:sz w:val="28"/>
          <w:szCs w:val="28"/>
        </w:rPr>
        <w:t>管理员)</w:t>
      </w:r>
      <w:r>
        <w:rPr>
          <w:rFonts w:ascii="Calibri" w:eastAsia="仿宋" w:hAnsi="Calibri" w:cs="Calibri"/>
          <w:kern w:val="0"/>
          <w:sz w:val="28"/>
          <w:szCs w:val="28"/>
        </w:rPr>
        <w:t>  </w:t>
      </w:r>
    </w:p>
    <w:p w:rsidR="00702250" w:rsidRDefault="00702250" w:rsidP="00702250">
      <w:pPr>
        <w:widowControl/>
        <w:shd w:val="clear" w:color="auto" w:fill="FFFFFF"/>
        <w:ind w:firstLine="570"/>
        <w:jc w:val="left"/>
        <w:rPr>
          <w:rFonts w:ascii="仿宋" w:eastAsia="仿宋" w:hAnsi="仿宋" w:cs="宋体" w:hint="eastAsia"/>
          <w:kern w:val="0"/>
          <w:sz w:val="28"/>
          <w:szCs w:val="28"/>
        </w:rPr>
      </w:pPr>
      <w:r>
        <w:rPr>
          <w:rFonts w:ascii="仿宋" w:eastAsia="仿宋" w:hAnsi="仿宋" w:cs="宋体" w:hint="eastAsia"/>
          <w:kern w:val="0"/>
          <w:sz w:val="28"/>
          <w:szCs w:val="28"/>
        </w:rPr>
        <w:t>沈洋（加QQ群: 203186180 电话: 19982054889</w:t>
      </w:r>
      <w:r>
        <w:rPr>
          <w:rFonts w:ascii="Calibri" w:eastAsia="仿宋" w:hAnsi="Calibri" w:cs="Calibri"/>
          <w:kern w:val="0"/>
          <w:sz w:val="28"/>
          <w:szCs w:val="28"/>
        </w:rPr>
        <w:t> </w:t>
      </w:r>
      <w:r>
        <w:rPr>
          <w:rFonts w:ascii="仿宋" w:eastAsia="仿宋" w:hAnsi="仿宋" w:cs="宋体" w:hint="eastAsia"/>
          <w:kern w:val="0"/>
          <w:sz w:val="28"/>
          <w:szCs w:val="28"/>
        </w:rPr>
        <w:t>）</w:t>
      </w:r>
    </w:p>
    <w:p w:rsidR="00702250" w:rsidRDefault="00702250" w:rsidP="00702250">
      <w:pPr>
        <w:widowControl/>
        <w:shd w:val="clear" w:color="auto" w:fill="FFFFFF"/>
        <w:ind w:firstLine="570"/>
        <w:jc w:val="left"/>
        <w:rPr>
          <w:rFonts w:ascii="仿宋" w:eastAsia="仿宋" w:hAnsi="仿宋" w:cs="宋体" w:hint="eastAsia"/>
          <w:kern w:val="0"/>
          <w:sz w:val="28"/>
          <w:szCs w:val="28"/>
        </w:rPr>
      </w:pPr>
      <w:r>
        <w:rPr>
          <w:rFonts w:ascii="仿宋" w:eastAsia="仿宋" w:hAnsi="仿宋" w:cs="宋体" w:hint="eastAsia"/>
          <w:kern w:val="0"/>
          <w:sz w:val="28"/>
          <w:szCs w:val="28"/>
        </w:rPr>
        <w:t>高崇</w:t>
      </w:r>
      <w:proofErr w:type="gramStart"/>
      <w:r>
        <w:rPr>
          <w:rFonts w:ascii="仿宋" w:eastAsia="仿宋" w:hAnsi="仿宋" w:cs="宋体" w:hint="eastAsia"/>
          <w:kern w:val="0"/>
          <w:sz w:val="28"/>
          <w:szCs w:val="28"/>
        </w:rPr>
        <w:t>浩</w:t>
      </w:r>
      <w:proofErr w:type="gramEnd"/>
      <w:r>
        <w:rPr>
          <w:rFonts w:ascii="仿宋" w:eastAsia="仿宋" w:hAnsi="仿宋" w:cs="宋体" w:hint="eastAsia"/>
          <w:kern w:val="0"/>
          <w:sz w:val="28"/>
          <w:szCs w:val="28"/>
        </w:rPr>
        <w:t>（加QQ群: 203186180 电话: 19828618420）</w:t>
      </w:r>
    </w:p>
    <w:p w:rsidR="00702250" w:rsidRDefault="00702250" w:rsidP="00702250">
      <w:pPr>
        <w:widowControl/>
        <w:shd w:val="clear" w:color="auto" w:fill="FFFFFF"/>
        <w:ind w:firstLine="570"/>
        <w:jc w:val="left"/>
        <w:rPr>
          <w:rFonts w:ascii="仿宋" w:eastAsia="仿宋" w:hAnsi="仿宋" w:cs="宋体" w:hint="eastAsia"/>
          <w:kern w:val="0"/>
          <w:sz w:val="28"/>
          <w:szCs w:val="28"/>
        </w:rPr>
      </w:pPr>
      <w:r>
        <w:rPr>
          <w:rFonts w:ascii="仿宋" w:eastAsia="仿宋" w:hAnsi="仿宋" w:cs="宋体" w:hint="eastAsia"/>
          <w:kern w:val="0"/>
          <w:sz w:val="28"/>
          <w:szCs w:val="28"/>
        </w:rPr>
        <w:t>陈栋（加QQ群: 203186180 电话: 19822972295）</w:t>
      </w:r>
    </w:p>
    <w:p w:rsidR="00702250" w:rsidRDefault="00702250" w:rsidP="00702250">
      <w:pPr>
        <w:widowControl/>
        <w:shd w:val="clear" w:color="auto" w:fill="FFFFFF"/>
        <w:ind w:firstLineChars="200" w:firstLine="560"/>
        <w:jc w:val="left"/>
        <w:rPr>
          <w:rFonts w:ascii="仿宋" w:eastAsia="仿宋" w:hAnsi="仿宋" w:cs="宋体" w:hint="eastAsia"/>
          <w:kern w:val="0"/>
          <w:sz w:val="28"/>
          <w:szCs w:val="28"/>
        </w:rPr>
      </w:pPr>
      <w:r>
        <w:rPr>
          <w:rFonts w:ascii="仿宋" w:eastAsia="仿宋" w:hAnsi="仿宋" w:cs="宋体" w:hint="eastAsia"/>
          <w:kern w:val="0"/>
          <w:sz w:val="28"/>
          <w:szCs w:val="28"/>
        </w:rPr>
        <w:t>（2）安全</w:t>
      </w:r>
      <w:proofErr w:type="gramStart"/>
      <w:r>
        <w:rPr>
          <w:rFonts w:ascii="仿宋" w:eastAsia="仿宋" w:hAnsi="仿宋" w:cs="宋体" w:hint="eastAsia"/>
          <w:kern w:val="0"/>
          <w:sz w:val="28"/>
          <w:szCs w:val="28"/>
        </w:rPr>
        <w:t>科咨询</w:t>
      </w:r>
      <w:proofErr w:type="gramEnd"/>
      <w:r>
        <w:rPr>
          <w:rFonts w:ascii="仿宋" w:eastAsia="仿宋" w:hAnsi="仿宋" w:cs="宋体" w:hint="eastAsia"/>
          <w:kern w:val="0"/>
          <w:sz w:val="28"/>
          <w:szCs w:val="28"/>
        </w:rPr>
        <w:t>电话： 84767565    王老师  邓老师</w:t>
      </w:r>
    </w:p>
    <w:p w:rsidR="00702250" w:rsidRDefault="00702250" w:rsidP="00702250">
      <w:pPr>
        <w:widowControl/>
        <w:shd w:val="clear" w:color="auto" w:fill="FFFFFF"/>
        <w:jc w:val="left"/>
        <w:rPr>
          <w:rFonts w:ascii="仿宋" w:eastAsia="仿宋" w:hAnsi="仿宋" w:cs="宋体" w:hint="eastAsia"/>
          <w:iCs/>
          <w:color w:val="555555"/>
          <w:kern w:val="0"/>
          <w:sz w:val="24"/>
          <w:szCs w:val="24"/>
        </w:rPr>
      </w:pPr>
    </w:p>
    <w:p w:rsidR="00702250" w:rsidRDefault="00702250" w:rsidP="00702250">
      <w:pPr>
        <w:widowControl/>
        <w:shd w:val="clear" w:color="auto" w:fill="FFFFFF"/>
        <w:jc w:val="left"/>
        <w:rPr>
          <w:rFonts w:ascii="仿宋" w:eastAsia="仿宋" w:hAnsi="仿宋" w:cs="宋体" w:hint="eastAsia"/>
          <w:color w:val="555555"/>
          <w:kern w:val="0"/>
          <w:sz w:val="28"/>
          <w:szCs w:val="28"/>
        </w:rPr>
      </w:pPr>
      <w:r>
        <w:rPr>
          <w:rFonts w:ascii="Calibri" w:eastAsia="仿宋" w:hAnsi="Calibri" w:cs="Calibri"/>
          <w:color w:val="555555"/>
          <w:kern w:val="0"/>
          <w:sz w:val="28"/>
          <w:szCs w:val="28"/>
        </w:rPr>
        <w:t>      </w:t>
      </w:r>
      <w:r>
        <w:rPr>
          <w:rFonts w:ascii="仿宋" w:eastAsia="仿宋" w:hAnsi="仿宋" w:cs="宋体" w:hint="eastAsia"/>
          <w:b/>
          <w:bCs/>
          <w:color w:val="555555"/>
          <w:kern w:val="0"/>
          <w:sz w:val="28"/>
          <w:szCs w:val="28"/>
        </w:rPr>
        <w:t>二、学习内容及考核标准</w:t>
      </w:r>
    </w:p>
    <w:p w:rsidR="00702250" w:rsidRDefault="00702250" w:rsidP="00702250">
      <w:pPr>
        <w:widowControl/>
        <w:shd w:val="clear" w:color="auto" w:fill="FFFFFF"/>
        <w:ind w:firstLine="570"/>
        <w:jc w:val="left"/>
        <w:rPr>
          <w:rFonts w:ascii="仿宋" w:eastAsia="仿宋" w:hAnsi="仿宋" w:cs="宋体" w:hint="eastAsia"/>
          <w:color w:val="555555"/>
          <w:kern w:val="0"/>
          <w:sz w:val="28"/>
          <w:szCs w:val="28"/>
        </w:rPr>
      </w:pPr>
      <w:r>
        <w:rPr>
          <w:rFonts w:ascii="仿宋" w:eastAsia="仿宋" w:hAnsi="仿宋" w:cs="宋体" w:hint="eastAsia"/>
          <w:color w:val="555555"/>
          <w:kern w:val="0"/>
          <w:sz w:val="28"/>
          <w:szCs w:val="28"/>
        </w:rPr>
        <w:t>学生通过学号登录，系统自动识别所学专业，对不同专业的学生提供差异化的课程学习模块，在考试内容、合格分数线（60-80</w:t>
      </w:r>
      <w:r>
        <w:rPr>
          <w:rFonts w:ascii="仿宋" w:eastAsia="仿宋" w:hAnsi="仿宋" w:cs="宋体" w:hint="eastAsia"/>
          <w:color w:val="555555"/>
          <w:kern w:val="0"/>
          <w:sz w:val="28"/>
          <w:szCs w:val="28"/>
        </w:rPr>
        <w:lastRenderedPageBreak/>
        <w:t>分）和学分要求上各专业均不相同。目前，系统教学资源库分文史艺体类、化学生物类、物理信息类、其它理工类模块。主要网上教学内容如下表：</w:t>
      </w:r>
    </w:p>
    <w:p w:rsidR="00702250" w:rsidRDefault="00702250" w:rsidP="00702250">
      <w:pPr>
        <w:widowControl/>
        <w:shd w:val="clear" w:color="auto" w:fill="FFFFFF"/>
        <w:ind w:firstLine="570"/>
        <w:jc w:val="left"/>
        <w:rPr>
          <w:rFonts w:ascii="仿宋" w:eastAsia="仿宋" w:hAnsi="仿宋" w:cs="宋体" w:hint="eastAsia"/>
          <w:color w:val="555555"/>
          <w:kern w:val="0"/>
          <w:sz w:val="24"/>
          <w:szCs w:val="24"/>
        </w:rPr>
      </w:pPr>
      <w:r>
        <w:rPr>
          <w:rFonts w:ascii="Calibri" w:eastAsia="仿宋" w:hAnsi="Calibri" w:cs="Calibri"/>
          <w:color w:val="555555"/>
          <w:kern w:val="0"/>
          <w:sz w:val="24"/>
          <w:szCs w:val="24"/>
        </w:rPr>
        <w:t> </w:t>
      </w:r>
    </w:p>
    <w:tbl>
      <w:tblPr>
        <w:tblW w:w="9135" w:type="dxa"/>
        <w:tblCellSpacing w:w="0" w:type="dxa"/>
        <w:shd w:val="clear" w:color="auto" w:fill="FFFFFF"/>
        <w:tblCellMar>
          <w:left w:w="0" w:type="dxa"/>
          <w:right w:w="0" w:type="dxa"/>
        </w:tblCellMar>
        <w:tblLook w:val="04A0" w:firstRow="1" w:lastRow="0" w:firstColumn="1" w:lastColumn="0" w:noHBand="0" w:noVBand="1"/>
      </w:tblPr>
      <w:tblGrid>
        <w:gridCol w:w="810"/>
        <w:gridCol w:w="705"/>
        <w:gridCol w:w="945"/>
        <w:gridCol w:w="795"/>
        <w:gridCol w:w="885"/>
        <w:gridCol w:w="2190"/>
        <w:gridCol w:w="2115"/>
        <w:gridCol w:w="690"/>
      </w:tblGrid>
      <w:tr w:rsidR="00702250" w:rsidTr="00702250">
        <w:trPr>
          <w:trHeight w:val="228"/>
          <w:tblCellSpacing w:w="0" w:type="dxa"/>
        </w:trPr>
        <w:tc>
          <w:tcPr>
            <w:tcW w:w="810" w:type="dxa"/>
            <w:shd w:val="clear" w:color="auto" w:fill="FFFFFF"/>
            <w:noWrap/>
            <w:tcMar>
              <w:top w:w="0" w:type="dxa"/>
              <w:left w:w="105" w:type="dxa"/>
              <w:bottom w:w="0" w:type="dxa"/>
              <w:right w:w="105" w:type="dxa"/>
            </w:tcMar>
            <w:vAlign w:val="bottom"/>
            <w:hideMark/>
          </w:tcPr>
          <w:p w:rsidR="00702250" w:rsidRDefault="00702250">
            <w:pPr>
              <w:rPr>
                <w:rFonts w:ascii="仿宋" w:eastAsia="仿宋" w:hAnsi="仿宋" w:cs="宋体" w:hint="eastAsia"/>
                <w:color w:val="555555"/>
                <w:kern w:val="0"/>
                <w:sz w:val="24"/>
                <w:szCs w:val="24"/>
              </w:rPr>
            </w:pPr>
          </w:p>
        </w:tc>
        <w:tc>
          <w:tcPr>
            <w:tcW w:w="8325" w:type="dxa"/>
            <w:gridSpan w:val="7"/>
            <w:shd w:val="clear" w:color="auto" w:fill="FFFFFF"/>
            <w:noWrap/>
            <w:tcMar>
              <w:top w:w="0" w:type="dxa"/>
              <w:left w:w="105" w:type="dxa"/>
              <w:bottom w:w="0" w:type="dxa"/>
              <w:right w:w="105" w:type="dxa"/>
            </w:tcMar>
            <w:vAlign w:val="bottom"/>
          </w:tcPr>
          <w:p w:rsidR="00702250" w:rsidRDefault="00702250">
            <w:pPr>
              <w:widowControl/>
              <w:jc w:val="center"/>
              <w:rPr>
                <w:rFonts w:ascii="仿宋" w:eastAsia="仿宋" w:hAnsi="仿宋" w:cs="宋体"/>
                <w:color w:val="555555"/>
                <w:kern w:val="0"/>
                <w:sz w:val="24"/>
                <w:szCs w:val="24"/>
              </w:rPr>
            </w:pPr>
          </w:p>
          <w:p w:rsidR="00702250" w:rsidRDefault="00702250">
            <w:pPr>
              <w:widowControl/>
              <w:ind w:firstLineChars="400" w:firstLine="960"/>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实验室安全与环保能力在线培训教学安排表</w:t>
            </w:r>
          </w:p>
        </w:tc>
      </w:tr>
      <w:tr w:rsidR="00702250" w:rsidTr="00702250">
        <w:trPr>
          <w:trHeight w:val="228"/>
          <w:tblCellSpacing w:w="0" w:type="dxa"/>
        </w:trPr>
        <w:tc>
          <w:tcPr>
            <w:tcW w:w="810"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代码</w:t>
            </w:r>
          </w:p>
        </w:tc>
        <w:tc>
          <w:tcPr>
            <w:tcW w:w="705"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类别</w:t>
            </w:r>
          </w:p>
        </w:tc>
        <w:tc>
          <w:tcPr>
            <w:tcW w:w="945"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任课教师姓名</w:t>
            </w:r>
          </w:p>
        </w:tc>
        <w:tc>
          <w:tcPr>
            <w:tcW w:w="795"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学位</w:t>
            </w:r>
          </w:p>
        </w:tc>
        <w:tc>
          <w:tcPr>
            <w:tcW w:w="885"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职称</w:t>
            </w:r>
          </w:p>
        </w:tc>
        <w:tc>
          <w:tcPr>
            <w:tcW w:w="2190"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教学内容</w:t>
            </w:r>
          </w:p>
        </w:tc>
        <w:tc>
          <w:tcPr>
            <w:tcW w:w="2115"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参考教材主要章节</w:t>
            </w:r>
          </w:p>
        </w:tc>
        <w:tc>
          <w:tcPr>
            <w:tcW w:w="675"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学分数</w:t>
            </w:r>
          </w:p>
        </w:tc>
      </w:tr>
      <w:tr w:rsidR="00702250" w:rsidTr="00702250">
        <w:trPr>
          <w:trHeight w:val="228"/>
          <w:tblCellSpacing w:w="0" w:type="dxa"/>
        </w:trPr>
        <w:tc>
          <w:tcPr>
            <w:tcW w:w="810"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sy01</w:t>
            </w:r>
          </w:p>
        </w:tc>
        <w:tc>
          <w:tcPr>
            <w:tcW w:w="705"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必修</w:t>
            </w:r>
          </w:p>
        </w:tc>
        <w:tc>
          <w:tcPr>
            <w:tcW w:w="945"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梁文海</w:t>
            </w:r>
          </w:p>
        </w:tc>
        <w:tc>
          <w:tcPr>
            <w:tcW w:w="795"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硕士</w:t>
            </w:r>
          </w:p>
        </w:tc>
        <w:tc>
          <w:tcPr>
            <w:tcW w:w="885" w:type="dxa"/>
            <w:shd w:val="clear" w:color="auto" w:fill="FFFFFF"/>
            <w:noWrap/>
            <w:tcMar>
              <w:top w:w="0" w:type="dxa"/>
              <w:left w:w="105" w:type="dxa"/>
              <w:bottom w:w="0" w:type="dxa"/>
              <w:right w:w="105" w:type="dxa"/>
            </w:tcMar>
            <w:vAlign w:val="cente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高级实验师</w:t>
            </w:r>
          </w:p>
        </w:tc>
        <w:tc>
          <w:tcPr>
            <w:tcW w:w="2190" w:type="dxa"/>
            <w:shd w:val="clear" w:color="auto" w:fill="FFFFFF"/>
            <w:noWrap/>
            <w:tcMar>
              <w:top w:w="0" w:type="dxa"/>
              <w:left w:w="105" w:type="dxa"/>
              <w:bottom w:w="0" w:type="dxa"/>
              <w:right w:w="105" w:type="dxa"/>
            </w:tcMa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实验室安全与环保事故反思</w:t>
            </w:r>
          </w:p>
        </w:tc>
        <w:tc>
          <w:tcPr>
            <w:tcW w:w="2115" w:type="dxa"/>
            <w:shd w:val="clear" w:color="auto" w:fill="FFFFFF"/>
            <w:noWrap/>
            <w:tcMar>
              <w:top w:w="0" w:type="dxa"/>
              <w:left w:w="105" w:type="dxa"/>
              <w:bottom w:w="0" w:type="dxa"/>
              <w:right w:w="105" w:type="dxa"/>
            </w:tcMa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第一章实验室安全与环保概述</w:t>
            </w:r>
          </w:p>
        </w:tc>
        <w:tc>
          <w:tcPr>
            <w:tcW w:w="675"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1</w:t>
            </w:r>
          </w:p>
        </w:tc>
      </w:tr>
      <w:tr w:rsidR="00702250" w:rsidTr="00702250">
        <w:trPr>
          <w:trHeight w:val="228"/>
          <w:tblCellSpacing w:w="0" w:type="dxa"/>
        </w:trPr>
        <w:tc>
          <w:tcPr>
            <w:tcW w:w="810"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sy02</w:t>
            </w:r>
          </w:p>
        </w:tc>
        <w:tc>
          <w:tcPr>
            <w:tcW w:w="705"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必修</w:t>
            </w:r>
          </w:p>
        </w:tc>
        <w:tc>
          <w:tcPr>
            <w:tcW w:w="945"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proofErr w:type="gramStart"/>
            <w:r>
              <w:rPr>
                <w:rFonts w:ascii="仿宋" w:eastAsia="仿宋" w:hAnsi="仿宋" w:cs="宋体" w:hint="eastAsia"/>
                <w:color w:val="555555"/>
                <w:kern w:val="0"/>
                <w:sz w:val="24"/>
                <w:szCs w:val="24"/>
              </w:rPr>
              <w:t>高悦翔</w:t>
            </w:r>
            <w:proofErr w:type="gramEnd"/>
          </w:p>
        </w:tc>
        <w:tc>
          <w:tcPr>
            <w:tcW w:w="795"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博士</w:t>
            </w:r>
          </w:p>
        </w:tc>
        <w:tc>
          <w:tcPr>
            <w:tcW w:w="885" w:type="dxa"/>
            <w:shd w:val="clear" w:color="auto" w:fill="FFFFFF"/>
            <w:noWrap/>
            <w:tcMar>
              <w:top w:w="0" w:type="dxa"/>
              <w:left w:w="105" w:type="dxa"/>
              <w:bottom w:w="0" w:type="dxa"/>
              <w:right w:w="105" w:type="dxa"/>
            </w:tcMar>
            <w:vAlign w:val="cente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副教授</w:t>
            </w:r>
          </w:p>
        </w:tc>
        <w:tc>
          <w:tcPr>
            <w:tcW w:w="2190" w:type="dxa"/>
            <w:shd w:val="clear" w:color="auto" w:fill="FFFFFF"/>
            <w:noWrap/>
            <w:tcMar>
              <w:top w:w="0" w:type="dxa"/>
              <w:left w:w="105" w:type="dxa"/>
              <w:bottom w:w="0" w:type="dxa"/>
              <w:right w:w="105" w:type="dxa"/>
            </w:tcMa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实验室信息安全</w:t>
            </w:r>
          </w:p>
        </w:tc>
        <w:tc>
          <w:tcPr>
            <w:tcW w:w="2115" w:type="dxa"/>
            <w:shd w:val="clear" w:color="auto" w:fill="FFFFFF"/>
            <w:noWrap/>
            <w:tcMar>
              <w:top w:w="0" w:type="dxa"/>
              <w:left w:w="105" w:type="dxa"/>
              <w:bottom w:w="0" w:type="dxa"/>
              <w:right w:w="105" w:type="dxa"/>
            </w:tcMa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第四章实验室防盗与信息安全</w:t>
            </w:r>
          </w:p>
        </w:tc>
        <w:tc>
          <w:tcPr>
            <w:tcW w:w="675"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1</w:t>
            </w:r>
          </w:p>
        </w:tc>
      </w:tr>
      <w:tr w:rsidR="00702250" w:rsidTr="00702250">
        <w:trPr>
          <w:trHeight w:val="228"/>
          <w:tblCellSpacing w:w="0" w:type="dxa"/>
        </w:trPr>
        <w:tc>
          <w:tcPr>
            <w:tcW w:w="810"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sy03</w:t>
            </w:r>
          </w:p>
        </w:tc>
        <w:tc>
          <w:tcPr>
            <w:tcW w:w="705"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必修</w:t>
            </w:r>
          </w:p>
        </w:tc>
        <w:tc>
          <w:tcPr>
            <w:tcW w:w="945"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朱杰</w:t>
            </w:r>
          </w:p>
        </w:tc>
        <w:tc>
          <w:tcPr>
            <w:tcW w:w="795"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博士</w:t>
            </w:r>
          </w:p>
        </w:tc>
        <w:tc>
          <w:tcPr>
            <w:tcW w:w="885" w:type="dxa"/>
            <w:shd w:val="clear" w:color="auto" w:fill="FFFFFF"/>
            <w:noWrap/>
            <w:tcMar>
              <w:top w:w="0" w:type="dxa"/>
              <w:left w:w="105" w:type="dxa"/>
              <w:bottom w:w="0" w:type="dxa"/>
              <w:right w:w="105" w:type="dxa"/>
            </w:tcMar>
            <w:vAlign w:val="cente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教授</w:t>
            </w:r>
          </w:p>
        </w:tc>
        <w:tc>
          <w:tcPr>
            <w:tcW w:w="2190" w:type="dxa"/>
            <w:shd w:val="clear" w:color="auto" w:fill="FFFFFF"/>
            <w:noWrap/>
            <w:tcMar>
              <w:top w:w="0" w:type="dxa"/>
              <w:left w:w="105" w:type="dxa"/>
              <w:bottom w:w="0" w:type="dxa"/>
              <w:right w:w="105" w:type="dxa"/>
            </w:tcMa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实验室消防安全</w:t>
            </w:r>
          </w:p>
        </w:tc>
        <w:tc>
          <w:tcPr>
            <w:tcW w:w="2115" w:type="dxa"/>
            <w:shd w:val="clear" w:color="auto" w:fill="FFFFFF"/>
            <w:tcMar>
              <w:top w:w="0" w:type="dxa"/>
              <w:left w:w="105" w:type="dxa"/>
              <w:bottom w:w="0" w:type="dxa"/>
              <w:right w:w="105" w:type="dxa"/>
            </w:tcMa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第二章实验室火灾事故的预防</w:t>
            </w:r>
          </w:p>
        </w:tc>
        <w:tc>
          <w:tcPr>
            <w:tcW w:w="675"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1</w:t>
            </w:r>
          </w:p>
        </w:tc>
      </w:tr>
      <w:tr w:rsidR="00702250" w:rsidTr="00702250">
        <w:trPr>
          <w:trHeight w:val="384"/>
          <w:tblCellSpacing w:w="0" w:type="dxa"/>
        </w:trPr>
        <w:tc>
          <w:tcPr>
            <w:tcW w:w="810"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sy04</w:t>
            </w:r>
          </w:p>
        </w:tc>
        <w:tc>
          <w:tcPr>
            <w:tcW w:w="705"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必修</w:t>
            </w:r>
          </w:p>
        </w:tc>
        <w:tc>
          <w:tcPr>
            <w:tcW w:w="945"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朱杰</w:t>
            </w:r>
          </w:p>
        </w:tc>
        <w:tc>
          <w:tcPr>
            <w:tcW w:w="795"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博士</w:t>
            </w:r>
          </w:p>
        </w:tc>
        <w:tc>
          <w:tcPr>
            <w:tcW w:w="885" w:type="dxa"/>
            <w:shd w:val="clear" w:color="auto" w:fill="FFFFFF"/>
            <w:noWrap/>
            <w:tcMar>
              <w:top w:w="0" w:type="dxa"/>
              <w:left w:w="105" w:type="dxa"/>
              <w:bottom w:w="0" w:type="dxa"/>
              <w:right w:w="105" w:type="dxa"/>
            </w:tcMar>
            <w:vAlign w:val="cente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教授</w:t>
            </w:r>
          </w:p>
        </w:tc>
        <w:tc>
          <w:tcPr>
            <w:tcW w:w="2190" w:type="dxa"/>
            <w:shd w:val="clear" w:color="auto" w:fill="FFFFFF"/>
            <w:tcMar>
              <w:top w:w="0" w:type="dxa"/>
              <w:left w:w="105" w:type="dxa"/>
              <w:bottom w:w="0" w:type="dxa"/>
              <w:right w:w="105" w:type="dxa"/>
            </w:tcMa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实验室安全事故的应急处理</w:t>
            </w:r>
          </w:p>
        </w:tc>
        <w:tc>
          <w:tcPr>
            <w:tcW w:w="2115" w:type="dxa"/>
            <w:shd w:val="clear" w:color="auto" w:fill="FFFFFF"/>
            <w:tcMar>
              <w:top w:w="0" w:type="dxa"/>
              <w:left w:w="105" w:type="dxa"/>
              <w:bottom w:w="0" w:type="dxa"/>
              <w:right w:w="105" w:type="dxa"/>
            </w:tcMa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第九章实验室安全事故应急事件的处理</w:t>
            </w:r>
          </w:p>
        </w:tc>
        <w:tc>
          <w:tcPr>
            <w:tcW w:w="675"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1</w:t>
            </w:r>
          </w:p>
        </w:tc>
      </w:tr>
      <w:tr w:rsidR="00702250" w:rsidTr="00702250">
        <w:trPr>
          <w:trHeight w:val="228"/>
          <w:tblCellSpacing w:w="0" w:type="dxa"/>
        </w:trPr>
        <w:tc>
          <w:tcPr>
            <w:tcW w:w="810"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sy05</w:t>
            </w:r>
          </w:p>
        </w:tc>
        <w:tc>
          <w:tcPr>
            <w:tcW w:w="705"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选修</w:t>
            </w:r>
          </w:p>
        </w:tc>
        <w:tc>
          <w:tcPr>
            <w:tcW w:w="945"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李玲</w:t>
            </w:r>
          </w:p>
        </w:tc>
        <w:tc>
          <w:tcPr>
            <w:tcW w:w="795"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博士</w:t>
            </w:r>
          </w:p>
        </w:tc>
        <w:tc>
          <w:tcPr>
            <w:tcW w:w="885" w:type="dxa"/>
            <w:shd w:val="clear" w:color="auto" w:fill="FFFFFF"/>
            <w:noWrap/>
            <w:tcMar>
              <w:top w:w="0" w:type="dxa"/>
              <w:left w:w="105" w:type="dxa"/>
              <w:bottom w:w="0" w:type="dxa"/>
              <w:right w:w="105" w:type="dxa"/>
            </w:tcMar>
            <w:vAlign w:val="cente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教授</w:t>
            </w:r>
          </w:p>
        </w:tc>
        <w:tc>
          <w:tcPr>
            <w:tcW w:w="2190" w:type="dxa"/>
            <w:shd w:val="clear" w:color="auto" w:fill="FFFFFF"/>
            <w:noWrap/>
            <w:tcMar>
              <w:top w:w="0" w:type="dxa"/>
              <w:left w:w="105" w:type="dxa"/>
              <w:bottom w:w="0" w:type="dxa"/>
              <w:right w:w="105" w:type="dxa"/>
            </w:tcMa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实验室辐射预防与安全</w:t>
            </w:r>
          </w:p>
        </w:tc>
        <w:tc>
          <w:tcPr>
            <w:tcW w:w="2115" w:type="dxa"/>
            <w:shd w:val="clear" w:color="auto" w:fill="FFFFFF"/>
            <w:noWrap/>
            <w:tcMar>
              <w:top w:w="0" w:type="dxa"/>
              <w:left w:w="105" w:type="dxa"/>
              <w:bottom w:w="0" w:type="dxa"/>
              <w:right w:w="105" w:type="dxa"/>
            </w:tcMa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第六章实验室防辐射</w:t>
            </w:r>
          </w:p>
        </w:tc>
        <w:tc>
          <w:tcPr>
            <w:tcW w:w="675"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1</w:t>
            </w:r>
          </w:p>
        </w:tc>
      </w:tr>
      <w:tr w:rsidR="00702250" w:rsidTr="00702250">
        <w:trPr>
          <w:trHeight w:val="228"/>
          <w:tblCellSpacing w:w="0" w:type="dxa"/>
        </w:trPr>
        <w:tc>
          <w:tcPr>
            <w:tcW w:w="810"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sy06</w:t>
            </w:r>
          </w:p>
        </w:tc>
        <w:tc>
          <w:tcPr>
            <w:tcW w:w="705"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选修</w:t>
            </w:r>
          </w:p>
        </w:tc>
        <w:tc>
          <w:tcPr>
            <w:tcW w:w="945"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陶宗娅</w:t>
            </w:r>
          </w:p>
        </w:tc>
        <w:tc>
          <w:tcPr>
            <w:tcW w:w="795"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博士</w:t>
            </w:r>
          </w:p>
        </w:tc>
        <w:tc>
          <w:tcPr>
            <w:tcW w:w="885" w:type="dxa"/>
            <w:shd w:val="clear" w:color="auto" w:fill="FFFFFF"/>
            <w:noWrap/>
            <w:tcMar>
              <w:top w:w="0" w:type="dxa"/>
              <w:left w:w="105" w:type="dxa"/>
              <w:bottom w:w="0" w:type="dxa"/>
              <w:right w:w="105" w:type="dxa"/>
            </w:tcMar>
            <w:vAlign w:val="cente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教授</w:t>
            </w:r>
          </w:p>
        </w:tc>
        <w:tc>
          <w:tcPr>
            <w:tcW w:w="2190" w:type="dxa"/>
            <w:shd w:val="clear" w:color="auto" w:fill="FFFFFF"/>
            <w:noWrap/>
            <w:tcMar>
              <w:top w:w="0" w:type="dxa"/>
              <w:left w:w="105" w:type="dxa"/>
              <w:bottom w:w="0" w:type="dxa"/>
              <w:right w:w="105" w:type="dxa"/>
            </w:tcMa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实验室生物安全与环境污染</w:t>
            </w:r>
          </w:p>
        </w:tc>
        <w:tc>
          <w:tcPr>
            <w:tcW w:w="2115" w:type="dxa"/>
            <w:shd w:val="clear" w:color="auto" w:fill="FFFFFF"/>
            <w:noWrap/>
            <w:tcMar>
              <w:top w:w="0" w:type="dxa"/>
              <w:left w:w="105" w:type="dxa"/>
              <w:bottom w:w="0" w:type="dxa"/>
              <w:right w:w="105" w:type="dxa"/>
            </w:tcMa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第七章实验室生物安全防护</w:t>
            </w:r>
          </w:p>
        </w:tc>
        <w:tc>
          <w:tcPr>
            <w:tcW w:w="675"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1</w:t>
            </w:r>
          </w:p>
        </w:tc>
      </w:tr>
      <w:tr w:rsidR="00702250" w:rsidTr="00702250">
        <w:trPr>
          <w:trHeight w:val="228"/>
          <w:tblCellSpacing w:w="0" w:type="dxa"/>
        </w:trPr>
        <w:tc>
          <w:tcPr>
            <w:tcW w:w="810"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sy07</w:t>
            </w:r>
          </w:p>
        </w:tc>
        <w:tc>
          <w:tcPr>
            <w:tcW w:w="705"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选修</w:t>
            </w:r>
          </w:p>
        </w:tc>
        <w:tc>
          <w:tcPr>
            <w:tcW w:w="945"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马骏</w:t>
            </w:r>
          </w:p>
        </w:tc>
        <w:tc>
          <w:tcPr>
            <w:tcW w:w="795"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博士</w:t>
            </w:r>
          </w:p>
        </w:tc>
        <w:tc>
          <w:tcPr>
            <w:tcW w:w="885" w:type="dxa"/>
            <w:shd w:val="clear" w:color="auto" w:fill="FFFFFF"/>
            <w:noWrap/>
            <w:tcMar>
              <w:top w:w="0" w:type="dxa"/>
              <w:left w:w="105" w:type="dxa"/>
              <w:bottom w:w="0" w:type="dxa"/>
              <w:right w:w="105" w:type="dxa"/>
            </w:tcMar>
            <w:vAlign w:val="cente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高级实验师</w:t>
            </w:r>
          </w:p>
        </w:tc>
        <w:tc>
          <w:tcPr>
            <w:tcW w:w="2190" w:type="dxa"/>
            <w:shd w:val="clear" w:color="auto" w:fill="FFFFFF"/>
            <w:noWrap/>
            <w:tcMar>
              <w:top w:w="0" w:type="dxa"/>
              <w:left w:w="105" w:type="dxa"/>
              <w:bottom w:w="0" w:type="dxa"/>
              <w:right w:w="105" w:type="dxa"/>
            </w:tcMa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实验室爆炸事故预防</w:t>
            </w:r>
          </w:p>
        </w:tc>
        <w:tc>
          <w:tcPr>
            <w:tcW w:w="2115" w:type="dxa"/>
            <w:shd w:val="clear" w:color="auto" w:fill="FFFFFF"/>
            <w:noWrap/>
            <w:tcMar>
              <w:top w:w="0" w:type="dxa"/>
              <w:left w:w="105" w:type="dxa"/>
              <w:bottom w:w="0" w:type="dxa"/>
              <w:right w:w="105" w:type="dxa"/>
            </w:tcMa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第三章实验室爆炸事故的预防</w:t>
            </w:r>
          </w:p>
        </w:tc>
        <w:tc>
          <w:tcPr>
            <w:tcW w:w="675"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1</w:t>
            </w:r>
          </w:p>
        </w:tc>
      </w:tr>
      <w:tr w:rsidR="00702250" w:rsidTr="00702250">
        <w:trPr>
          <w:trHeight w:val="384"/>
          <w:tblCellSpacing w:w="0" w:type="dxa"/>
        </w:trPr>
        <w:tc>
          <w:tcPr>
            <w:tcW w:w="810"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sy08</w:t>
            </w:r>
          </w:p>
        </w:tc>
        <w:tc>
          <w:tcPr>
            <w:tcW w:w="705"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选修</w:t>
            </w:r>
          </w:p>
        </w:tc>
        <w:tc>
          <w:tcPr>
            <w:tcW w:w="945"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陈红梅</w:t>
            </w:r>
          </w:p>
        </w:tc>
        <w:tc>
          <w:tcPr>
            <w:tcW w:w="795"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硕士</w:t>
            </w:r>
          </w:p>
        </w:tc>
        <w:tc>
          <w:tcPr>
            <w:tcW w:w="885" w:type="dxa"/>
            <w:shd w:val="clear" w:color="auto" w:fill="FFFFFF"/>
            <w:noWrap/>
            <w:tcMar>
              <w:top w:w="0" w:type="dxa"/>
              <w:left w:w="105" w:type="dxa"/>
              <w:bottom w:w="0" w:type="dxa"/>
              <w:right w:w="105" w:type="dxa"/>
            </w:tcMar>
            <w:vAlign w:val="cente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实验师</w:t>
            </w:r>
          </w:p>
        </w:tc>
        <w:tc>
          <w:tcPr>
            <w:tcW w:w="2190" w:type="dxa"/>
            <w:shd w:val="clear" w:color="auto" w:fill="FFFFFF"/>
            <w:tcMar>
              <w:top w:w="0" w:type="dxa"/>
              <w:left w:w="105" w:type="dxa"/>
              <w:bottom w:w="0" w:type="dxa"/>
              <w:right w:w="105" w:type="dxa"/>
            </w:tcMa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实验室中毒事故预防与环境污染</w:t>
            </w:r>
          </w:p>
        </w:tc>
        <w:tc>
          <w:tcPr>
            <w:tcW w:w="2115" w:type="dxa"/>
            <w:shd w:val="clear" w:color="auto" w:fill="FFFFFF"/>
            <w:noWrap/>
            <w:tcMar>
              <w:top w:w="0" w:type="dxa"/>
              <w:left w:w="105" w:type="dxa"/>
              <w:bottom w:w="0" w:type="dxa"/>
              <w:right w:w="105" w:type="dxa"/>
            </w:tcMa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第五章实验室防毒</w:t>
            </w:r>
          </w:p>
        </w:tc>
        <w:tc>
          <w:tcPr>
            <w:tcW w:w="675"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1</w:t>
            </w:r>
          </w:p>
        </w:tc>
      </w:tr>
      <w:tr w:rsidR="00702250" w:rsidTr="00702250">
        <w:trPr>
          <w:trHeight w:val="408"/>
          <w:tblCellSpacing w:w="0" w:type="dxa"/>
        </w:trPr>
        <w:tc>
          <w:tcPr>
            <w:tcW w:w="810"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sy09</w:t>
            </w:r>
          </w:p>
        </w:tc>
        <w:tc>
          <w:tcPr>
            <w:tcW w:w="705"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选修</w:t>
            </w:r>
          </w:p>
        </w:tc>
        <w:tc>
          <w:tcPr>
            <w:tcW w:w="945"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万星</w:t>
            </w:r>
          </w:p>
        </w:tc>
        <w:tc>
          <w:tcPr>
            <w:tcW w:w="795"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博士</w:t>
            </w:r>
          </w:p>
        </w:tc>
        <w:tc>
          <w:tcPr>
            <w:tcW w:w="885" w:type="dxa"/>
            <w:shd w:val="clear" w:color="auto" w:fill="FFFFFF"/>
            <w:noWrap/>
            <w:tcMar>
              <w:top w:w="0" w:type="dxa"/>
              <w:left w:w="105" w:type="dxa"/>
              <w:bottom w:w="0" w:type="dxa"/>
              <w:right w:w="105" w:type="dxa"/>
            </w:tcMar>
            <w:vAlign w:val="cente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教授</w:t>
            </w:r>
          </w:p>
        </w:tc>
        <w:tc>
          <w:tcPr>
            <w:tcW w:w="2190" w:type="dxa"/>
            <w:shd w:val="clear" w:color="auto" w:fill="FFFFFF"/>
            <w:tcMar>
              <w:top w:w="0" w:type="dxa"/>
              <w:left w:w="105" w:type="dxa"/>
              <w:bottom w:w="0" w:type="dxa"/>
              <w:right w:w="105" w:type="dxa"/>
            </w:tcMa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实验室水电气及机械加工安全</w:t>
            </w:r>
          </w:p>
        </w:tc>
        <w:tc>
          <w:tcPr>
            <w:tcW w:w="2115" w:type="dxa"/>
            <w:shd w:val="clear" w:color="auto" w:fill="FFFFFF"/>
            <w:tcMar>
              <w:top w:w="0" w:type="dxa"/>
              <w:left w:w="105" w:type="dxa"/>
              <w:bottom w:w="0" w:type="dxa"/>
              <w:right w:w="105" w:type="dxa"/>
            </w:tcMa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第八章实验室其他安全防护</w:t>
            </w:r>
          </w:p>
        </w:tc>
        <w:tc>
          <w:tcPr>
            <w:tcW w:w="675" w:type="dxa"/>
            <w:shd w:val="clear" w:color="auto" w:fill="FFFFFF"/>
            <w:noWrap/>
            <w:tcMar>
              <w:top w:w="0" w:type="dxa"/>
              <w:left w:w="105" w:type="dxa"/>
              <w:bottom w:w="0" w:type="dxa"/>
              <w:right w:w="105" w:type="dxa"/>
            </w:tcMar>
            <w:vAlign w:val="bottom"/>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1</w:t>
            </w:r>
          </w:p>
        </w:tc>
      </w:tr>
    </w:tbl>
    <w:p w:rsidR="00702250" w:rsidRDefault="00702250" w:rsidP="00702250">
      <w:pPr>
        <w:widowControl/>
        <w:shd w:val="clear" w:color="auto" w:fill="FFFFFF"/>
        <w:jc w:val="left"/>
        <w:rPr>
          <w:rFonts w:ascii="仿宋" w:eastAsia="仿宋" w:hAnsi="仿宋" w:cs="宋体" w:hint="eastAsia"/>
          <w:color w:val="555555"/>
          <w:kern w:val="0"/>
          <w:sz w:val="24"/>
          <w:szCs w:val="24"/>
        </w:rPr>
      </w:pPr>
      <w:r>
        <w:rPr>
          <w:rFonts w:ascii="Calibri" w:eastAsia="仿宋" w:hAnsi="Calibri" w:cs="Calibri"/>
          <w:b/>
          <w:bCs/>
          <w:color w:val="555555"/>
          <w:kern w:val="0"/>
          <w:sz w:val="24"/>
          <w:szCs w:val="24"/>
        </w:rPr>
        <w:t> </w:t>
      </w:r>
    </w:p>
    <w:p w:rsidR="00702250" w:rsidRDefault="00702250" w:rsidP="00702250">
      <w:pPr>
        <w:widowControl/>
        <w:shd w:val="clear" w:color="auto" w:fill="FFFFFF"/>
        <w:ind w:firstLineChars="800" w:firstLine="1920"/>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四个教学模块学分和合格分数线</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433"/>
        <w:gridCol w:w="1055"/>
        <w:gridCol w:w="1268"/>
        <w:gridCol w:w="1313"/>
        <w:gridCol w:w="1191"/>
        <w:gridCol w:w="720"/>
        <w:gridCol w:w="1326"/>
      </w:tblGrid>
      <w:tr w:rsidR="00702250" w:rsidTr="00702250">
        <w:trPr>
          <w:trHeight w:val="372"/>
          <w:tblCellSpacing w:w="0" w:type="dxa"/>
        </w:trPr>
        <w:tc>
          <w:tcPr>
            <w:tcW w:w="1470" w:type="dxa"/>
            <w:shd w:val="clear" w:color="auto" w:fill="FFFFFF"/>
            <w:tcMar>
              <w:top w:w="0" w:type="dxa"/>
              <w:left w:w="105" w:type="dxa"/>
              <w:bottom w:w="0" w:type="dxa"/>
              <w:right w:w="105" w:type="dxa"/>
            </w:tcMar>
            <w:vAlign w:val="cente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编号</w:t>
            </w:r>
          </w:p>
        </w:tc>
        <w:tc>
          <w:tcPr>
            <w:tcW w:w="1078" w:type="dxa"/>
            <w:shd w:val="clear" w:color="auto" w:fill="FFFFFF"/>
            <w:tcMar>
              <w:top w:w="0" w:type="dxa"/>
              <w:left w:w="105" w:type="dxa"/>
              <w:bottom w:w="0" w:type="dxa"/>
              <w:right w:w="105" w:type="dxa"/>
            </w:tcMar>
            <w:vAlign w:val="cente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模块</w:t>
            </w:r>
          </w:p>
        </w:tc>
        <w:tc>
          <w:tcPr>
            <w:tcW w:w="1315" w:type="dxa"/>
            <w:shd w:val="clear" w:color="auto" w:fill="FFFFFF"/>
          </w:tcPr>
          <w:p w:rsidR="00702250" w:rsidRDefault="00702250">
            <w:pPr>
              <w:widowControl/>
              <w:jc w:val="left"/>
              <w:rPr>
                <w:rFonts w:ascii="仿宋" w:eastAsia="仿宋" w:hAnsi="仿宋" w:cs="宋体" w:hint="eastAsia"/>
                <w:color w:val="555555"/>
                <w:kern w:val="0"/>
                <w:sz w:val="24"/>
                <w:szCs w:val="24"/>
              </w:rPr>
            </w:pPr>
          </w:p>
        </w:tc>
        <w:tc>
          <w:tcPr>
            <w:tcW w:w="1345" w:type="dxa"/>
            <w:shd w:val="clear" w:color="auto" w:fill="FFFFFF"/>
            <w:tcMar>
              <w:top w:w="0" w:type="dxa"/>
              <w:left w:w="105" w:type="dxa"/>
              <w:bottom w:w="0" w:type="dxa"/>
              <w:right w:w="105" w:type="dxa"/>
            </w:tcMar>
            <w:vAlign w:val="cente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合格分数线</w:t>
            </w:r>
          </w:p>
        </w:tc>
        <w:tc>
          <w:tcPr>
            <w:tcW w:w="1219" w:type="dxa"/>
            <w:shd w:val="clear" w:color="auto" w:fill="FFFFFF"/>
            <w:tcMar>
              <w:top w:w="0" w:type="dxa"/>
              <w:left w:w="105" w:type="dxa"/>
              <w:bottom w:w="0" w:type="dxa"/>
              <w:right w:w="105" w:type="dxa"/>
            </w:tcMar>
            <w:vAlign w:val="cente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模块学分</w:t>
            </w:r>
          </w:p>
        </w:tc>
        <w:tc>
          <w:tcPr>
            <w:tcW w:w="730" w:type="dxa"/>
            <w:shd w:val="clear" w:color="auto" w:fill="FFFFFF"/>
            <w:tcMar>
              <w:top w:w="0" w:type="dxa"/>
              <w:left w:w="105" w:type="dxa"/>
              <w:bottom w:w="0" w:type="dxa"/>
              <w:right w:w="105" w:type="dxa"/>
            </w:tcMar>
            <w:vAlign w:val="cente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选修</w:t>
            </w:r>
          </w:p>
        </w:tc>
        <w:tc>
          <w:tcPr>
            <w:tcW w:w="1359" w:type="dxa"/>
            <w:shd w:val="clear" w:color="auto" w:fill="FFFFFF"/>
            <w:tcMar>
              <w:top w:w="0" w:type="dxa"/>
              <w:left w:w="105" w:type="dxa"/>
              <w:bottom w:w="0" w:type="dxa"/>
              <w:right w:w="105" w:type="dxa"/>
            </w:tcMar>
            <w:vAlign w:val="cente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必修</w:t>
            </w:r>
          </w:p>
        </w:tc>
      </w:tr>
      <w:tr w:rsidR="00702250" w:rsidTr="00702250">
        <w:trPr>
          <w:trHeight w:val="336"/>
          <w:tblCellSpacing w:w="0" w:type="dxa"/>
        </w:trPr>
        <w:tc>
          <w:tcPr>
            <w:tcW w:w="1470" w:type="dxa"/>
            <w:shd w:val="clear" w:color="auto" w:fill="FFFFFF"/>
            <w:tcMar>
              <w:top w:w="0" w:type="dxa"/>
              <w:left w:w="105" w:type="dxa"/>
              <w:bottom w:w="0" w:type="dxa"/>
              <w:right w:w="105" w:type="dxa"/>
            </w:tcMar>
            <w:vAlign w:val="cente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1</w:t>
            </w:r>
          </w:p>
        </w:tc>
        <w:tc>
          <w:tcPr>
            <w:tcW w:w="1078" w:type="dxa"/>
            <w:shd w:val="clear" w:color="auto" w:fill="FFFFFF"/>
            <w:tcMar>
              <w:top w:w="0" w:type="dxa"/>
              <w:left w:w="105" w:type="dxa"/>
              <w:bottom w:w="0" w:type="dxa"/>
              <w:right w:w="105" w:type="dxa"/>
            </w:tcMar>
            <w:vAlign w:val="cente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其它理工类</w:t>
            </w:r>
          </w:p>
        </w:tc>
        <w:tc>
          <w:tcPr>
            <w:tcW w:w="1315" w:type="dxa"/>
            <w:shd w:val="clear" w:color="auto" w:fill="FFFFFF"/>
          </w:tcPr>
          <w:p w:rsidR="00702250" w:rsidRDefault="00702250">
            <w:pPr>
              <w:widowControl/>
              <w:jc w:val="left"/>
              <w:rPr>
                <w:rFonts w:ascii="仿宋" w:eastAsia="仿宋" w:hAnsi="仿宋" w:cs="宋体" w:hint="eastAsia"/>
                <w:color w:val="555555"/>
                <w:kern w:val="0"/>
                <w:sz w:val="24"/>
                <w:szCs w:val="24"/>
              </w:rPr>
            </w:pPr>
          </w:p>
        </w:tc>
        <w:tc>
          <w:tcPr>
            <w:tcW w:w="1345" w:type="dxa"/>
            <w:shd w:val="clear" w:color="auto" w:fill="FFFFFF"/>
            <w:tcMar>
              <w:top w:w="0" w:type="dxa"/>
              <w:left w:w="105" w:type="dxa"/>
              <w:bottom w:w="0" w:type="dxa"/>
              <w:right w:w="105" w:type="dxa"/>
            </w:tcMar>
            <w:vAlign w:val="cente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70</w:t>
            </w:r>
          </w:p>
        </w:tc>
        <w:tc>
          <w:tcPr>
            <w:tcW w:w="1219" w:type="dxa"/>
            <w:shd w:val="clear" w:color="auto" w:fill="FFFFFF"/>
            <w:tcMar>
              <w:top w:w="0" w:type="dxa"/>
              <w:left w:w="105" w:type="dxa"/>
              <w:bottom w:w="0" w:type="dxa"/>
              <w:right w:w="105" w:type="dxa"/>
            </w:tcMar>
            <w:vAlign w:val="cente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5</w:t>
            </w:r>
          </w:p>
        </w:tc>
        <w:tc>
          <w:tcPr>
            <w:tcW w:w="730" w:type="dxa"/>
            <w:shd w:val="clear" w:color="auto" w:fill="FFFFFF"/>
            <w:tcMar>
              <w:top w:w="0" w:type="dxa"/>
              <w:left w:w="105" w:type="dxa"/>
              <w:bottom w:w="0" w:type="dxa"/>
              <w:right w:w="105" w:type="dxa"/>
            </w:tcMar>
            <w:vAlign w:val="cente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2</w:t>
            </w:r>
          </w:p>
        </w:tc>
        <w:tc>
          <w:tcPr>
            <w:tcW w:w="1359" w:type="dxa"/>
            <w:shd w:val="clear" w:color="auto" w:fill="FFFFFF"/>
            <w:tcMar>
              <w:top w:w="0" w:type="dxa"/>
              <w:left w:w="105" w:type="dxa"/>
              <w:bottom w:w="0" w:type="dxa"/>
              <w:right w:w="105" w:type="dxa"/>
            </w:tcMar>
            <w:vAlign w:val="cente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3</w:t>
            </w:r>
          </w:p>
        </w:tc>
      </w:tr>
      <w:tr w:rsidR="00702250" w:rsidTr="00702250">
        <w:trPr>
          <w:trHeight w:val="336"/>
          <w:tblCellSpacing w:w="0" w:type="dxa"/>
        </w:trPr>
        <w:tc>
          <w:tcPr>
            <w:tcW w:w="1470" w:type="dxa"/>
            <w:shd w:val="clear" w:color="auto" w:fill="FFFFFF"/>
            <w:tcMar>
              <w:top w:w="0" w:type="dxa"/>
              <w:left w:w="105" w:type="dxa"/>
              <w:bottom w:w="0" w:type="dxa"/>
              <w:right w:w="105" w:type="dxa"/>
            </w:tcMar>
            <w:vAlign w:val="cente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2</w:t>
            </w:r>
          </w:p>
        </w:tc>
        <w:tc>
          <w:tcPr>
            <w:tcW w:w="1078" w:type="dxa"/>
            <w:shd w:val="clear" w:color="auto" w:fill="FFFFFF"/>
            <w:tcMar>
              <w:top w:w="0" w:type="dxa"/>
              <w:left w:w="105" w:type="dxa"/>
              <w:bottom w:w="0" w:type="dxa"/>
              <w:right w:w="105" w:type="dxa"/>
            </w:tcMar>
            <w:vAlign w:val="cente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化学生物类</w:t>
            </w:r>
          </w:p>
        </w:tc>
        <w:tc>
          <w:tcPr>
            <w:tcW w:w="1315" w:type="dxa"/>
            <w:shd w:val="clear" w:color="auto" w:fill="FFFFFF"/>
          </w:tcPr>
          <w:p w:rsidR="00702250" w:rsidRDefault="00702250">
            <w:pPr>
              <w:widowControl/>
              <w:jc w:val="left"/>
              <w:rPr>
                <w:rFonts w:ascii="仿宋" w:eastAsia="仿宋" w:hAnsi="仿宋" w:cs="宋体" w:hint="eastAsia"/>
                <w:color w:val="555555"/>
                <w:kern w:val="0"/>
                <w:sz w:val="24"/>
                <w:szCs w:val="24"/>
              </w:rPr>
            </w:pPr>
          </w:p>
        </w:tc>
        <w:tc>
          <w:tcPr>
            <w:tcW w:w="1345" w:type="dxa"/>
            <w:shd w:val="clear" w:color="auto" w:fill="FFFFFF"/>
            <w:tcMar>
              <w:top w:w="0" w:type="dxa"/>
              <w:left w:w="105" w:type="dxa"/>
              <w:bottom w:w="0" w:type="dxa"/>
              <w:right w:w="105" w:type="dxa"/>
            </w:tcMar>
            <w:vAlign w:val="cente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80</w:t>
            </w:r>
          </w:p>
        </w:tc>
        <w:tc>
          <w:tcPr>
            <w:tcW w:w="1219" w:type="dxa"/>
            <w:shd w:val="clear" w:color="auto" w:fill="FFFFFF"/>
            <w:tcMar>
              <w:top w:w="0" w:type="dxa"/>
              <w:left w:w="105" w:type="dxa"/>
              <w:bottom w:w="0" w:type="dxa"/>
              <w:right w:w="105" w:type="dxa"/>
            </w:tcMar>
            <w:vAlign w:val="cente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7</w:t>
            </w:r>
          </w:p>
        </w:tc>
        <w:tc>
          <w:tcPr>
            <w:tcW w:w="730" w:type="dxa"/>
            <w:shd w:val="clear" w:color="auto" w:fill="FFFFFF"/>
            <w:tcMar>
              <w:top w:w="0" w:type="dxa"/>
              <w:left w:w="105" w:type="dxa"/>
              <w:bottom w:w="0" w:type="dxa"/>
              <w:right w:w="105" w:type="dxa"/>
            </w:tcMar>
            <w:vAlign w:val="cente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4</w:t>
            </w:r>
          </w:p>
        </w:tc>
        <w:tc>
          <w:tcPr>
            <w:tcW w:w="1359" w:type="dxa"/>
            <w:shd w:val="clear" w:color="auto" w:fill="FFFFFF"/>
            <w:tcMar>
              <w:top w:w="0" w:type="dxa"/>
              <w:left w:w="105" w:type="dxa"/>
              <w:bottom w:w="0" w:type="dxa"/>
              <w:right w:w="105" w:type="dxa"/>
            </w:tcMar>
            <w:vAlign w:val="cente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3</w:t>
            </w:r>
          </w:p>
        </w:tc>
      </w:tr>
      <w:tr w:rsidR="00702250" w:rsidTr="00702250">
        <w:trPr>
          <w:trHeight w:val="324"/>
          <w:tblCellSpacing w:w="0" w:type="dxa"/>
        </w:trPr>
        <w:tc>
          <w:tcPr>
            <w:tcW w:w="1470" w:type="dxa"/>
            <w:shd w:val="clear" w:color="auto" w:fill="FFFFFF"/>
            <w:tcMar>
              <w:top w:w="0" w:type="dxa"/>
              <w:left w:w="105" w:type="dxa"/>
              <w:bottom w:w="0" w:type="dxa"/>
              <w:right w:w="105" w:type="dxa"/>
            </w:tcMar>
            <w:vAlign w:val="cente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3</w:t>
            </w:r>
          </w:p>
        </w:tc>
        <w:tc>
          <w:tcPr>
            <w:tcW w:w="1078" w:type="dxa"/>
            <w:shd w:val="clear" w:color="auto" w:fill="FFFFFF"/>
            <w:tcMar>
              <w:top w:w="0" w:type="dxa"/>
              <w:left w:w="105" w:type="dxa"/>
              <w:bottom w:w="0" w:type="dxa"/>
              <w:right w:w="105" w:type="dxa"/>
            </w:tcMar>
            <w:vAlign w:val="cente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文史艺体类</w:t>
            </w:r>
          </w:p>
        </w:tc>
        <w:tc>
          <w:tcPr>
            <w:tcW w:w="1315" w:type="dxa"/>
            <w:shd w:val="clear" w:color="auto" w:fill="FFFFFF"/>
          </w:tcPr>
          <w:p w:rsidR="00702250" w:rsidRDefault="00702250">
            <w:pPr>
              <w:widowControl/>
              <w:jc w:val="left"/>
              <w:rPr>
                <w:rFonts w:ascii="仿宋" w:eastAsia="仿宋" w:hAnsi="仿宋" w:cs="宋体" w:hint="eastAsia"/>
                <w:color w:val="555555"/>
                <w:kern w:val="0"/>
                <w:sz w:val="24"/>
                <w:szCs w:val="24"/>
              </w:rPr>
            </w:pPr>
          </w:p>
        </w:tc>
        <w:tc>
          <w:tcPr>
            <w:tcW w:w="1345" w:type="dxa"/>
            <w:shd w:val="clear" w:color="auto" w:fill="FFFFFF"/>
            <w:tcMar>
              <w:top w:w="0" w:type="dxa"/>
              <w:left w:w="105" w:type="dxa"/>
              <w:bottom w:w="0" w:type="dxa"/>
              <w:right w:w="105" w:type="dxa"/>
            </w:tcMar>
            <w:vAlign w:val="cente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60</w:t>
            </w:r>
          </w:p>
        </w:tc>
        <w:tc>
          <w:tcPr>
            <w:tcW w:w="1219" w:type="dxa"/>
            <w:shd w:val="clear" w:color="auto" w:fill="FFFFFF"/>
            <w:tcMar>
              <w:top w:w="0" w:type="dxa"/>
              <w:left w:w="105" w:type="dxa"/>
              <w:bottom w:w="0" w:type="dxa"/>
              <w:right w:w="105" w:type="dxa"/>
            </w:tcMar>
            <w:vAlign w:val="cente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4</w:t>
            </w:r>
          </w:p>
        </w:tc>
        <w:tc>
          <w:tcPr>
            <w:tcW w:w="730" w:type="dxa"/>
            <w:shd w:val="clear" w:color="auto" w:fill="FFFFFF"/>
            <w:tcMar>
              <w:top w:w="0" w:type="dxa"/>
              <w:left w:w="105" w:type="dxa"/>
              <w:bottom w:w="0" w:type="dxa"/>
              <w:right w:w="105" w:type="dxa"/>
            </w:tcMar>
            <w:vAlign w:val="cente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1</w:t>
            </w:r>
          </w:p>
        </w:tc>
        <w:tc>
          <w:tcPr>
            <w:tcW w:w="1359" w:type="dxa"/>
            <w:shd w:val="clear" w:color="auto" w:fill="FFFFFF"/>
            <w:tcMar>
              <w:top w:w="0" w:type="dxa"/>
              <w:left w:w="105" w:type="dxa"/>
              <w:bottom w:w="0" w:type="dxa"/>
              <w:right w:w="105" w:type="dxa"/>
            </w:tcMar>
            <w:vAlign w:val="cente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3</w:t>
            </w:r>
          </w:p>
        </w:tc>
      </w:tr>
      <w:tr w:rsidR="00702250" w:rsidTr="00702250">
        <w:trPr>
          <w:trHeight w:val="336"/>
          <w:tblCellSpacing w:w="0" w:type="dxa"/>
        </w:trPr>
        <w:tc>
          <w:tcPr>
            <w:tcW w:w="1470" w:type="dxa"/>
            <w:shd w:val="clear" w:color="auto" w:fill="FFFFFF"/>
            <w:tcMar>
              <w:top w:w="0" w:type="dxa"/>
              <w:left w:w="105" w:type="dxa"/>
              <w:bottom w:w="0" w:type="dxa"/>
              <w:right w:w="105" w:type="dxa"/>
            </w:tcMar>
            <w:vAlign w:val="cente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4</w:t>
            </w:r>
          </w:p>
        </w:tc>
        <w:tc>
          <w:tcPr>
            <w:tcW w:w="1078" w:type="dxa"/>
            <w:shd w:val="clear" w:color="auto" w:fill="FFFFFF"/>
            <w:tcMar>
              <w:top w:w="0" w:type="dxa"/>
              <w:left w:w="105" w:type="dxa"/>
              <w:bottom w:w="0" w:type="dxa"/>
              <w:right w:w="105" w:type="dxa"/>
            </w:tcMar>
            <w:vAlign w:val="cente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物理信息类</w:t>
            </w:r>
          </w:p>
        </w:tc>
        <w:tc>
          <w:tcPr>
            <w:tcW w:w="1315" w:type="dxa"/>
            <w:shd w:val="clear" w:color="auto" w:fill="FFFFFF"/>
          </w:tcPr>
          <w:p w:rsidR="00702250" w:rsidRDefault="00702250">
            <w:pPr>
              <w:widowControl/>
              <w:jc w:val="left"/>
              <w:rPr>
                <w:rFonts w:ascii="仿宋" w:eastAsia="仿宋" w:hAnsi="仿宋" w:cs="宋体" w:hint="eastAsia"/>
                <w:color w:val="555555"/>
                <w:kern w:val="0"/>
                <w:sz w:val="24"/>
                <w:szCs w:val="24"/>
              </w:rPr>
            </w:pPr>
          </w:p>
        </w:tc>
        <w:tc>
          <w:tcPr>
            <w:tcW w:w="1345" w:type="dxa"/>
            <w:shd w:val="clear" w:color="auto" w:fill="FFFFFF"/>
            <w:tcMar>
              <w:top w:w="0" w:type="dxa"/>
              <w:left w:w="105" w:type="dxa"/>
              <w:bottom w:w="0" w:type="dxa"/>
              <w:right w:w="105" w:type="dxa"/>
            </w:tcMar>
            <w:vAlign w:val="cente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70</w:t>
            </w:r>
          </w:p>
        </w:tc>
        <w:tc>
          <w:tcPr>
            <w:tcW w:w="1219" w:type="dxa"/>
            <w:shd w:val="clear" w:color="auto" w:fill="FFFFFF"/>
            <w:tcMar>
              <w:top w:w="0" w:type="dxa"/>
              <w:left w:w="105" w:type="dxa"/>
              <w:bottom w:w="0" w:type="dxa"/>
              <w:right w:w="105" w:type="dxa"/>
            </w:tcMar>
            <w:vAlign w:val="cente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6</w:t>
            </w:r>
          </w:p>
        </w:tc>
        <w:tc>
          <w:tcPr>
            <w:tcW w:w="730" w:type="dxa"/>
            <w:shd w:val="clear" w:color="auto" w:fill="FFFFFF"/>
            <w:tcMar>
              <w:top w:w="0" w:type="dxa"/>
              <w:left w:w="105" w:type="dxa"/>
              <w:bottom w:w="0" w:type="dxa"/>
              <w:right w:w="105" w:type="dxa"/>
            </w:tcMar>
            <w:vAlign w:val="cente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3</w:t>
            </w:r>
          </w:p>
        </w:tc>
        <w:tc>
          <w:tcPr>
            <w:tcW w:w="1359" w:type="dxa"/>
            <w:shd w:val="clear" w:color="auto" w:fill="FFFFFF"/>
            <w:tcMar>
              <w:top w:w="0" w:type="dxa"/>
              <w:left w:w="105" w:type="dxa"/>
              <w:bottom w:w="0" w:type="dxa"/>
              <w:right w:w="105" w:type="dxa"/>
            </w:tcMar>
            <w:vAlign w:val="center"/>
            <w:hideMark/>
          </w:tcPr>
          <w:p w:rsidR="00702250" w:rsidRDefault="00702250">
            <w:pPr>
              <w:widowControl/>
              <w:jc w:val="left"/>
              <w:rPr>
                <w:rFonts w:ascii="仿宋" w:eastAsia="仿宋" w:hAnsi="仿宋" w:cs="宋体" w:hint="eastAsia"/>
                <w:color w:val="555555"/>
                <w:kern w:val="0"/>
                <w:sz w:val="24"/>
                <w:szCs w:val="24"/>
              </w:rPr>
            </w:pPr>
            <w:r>
              <w:rPr>
                <w:rFonts w:ascii="仿宋" w:eastAsia="仿宋" w:hAnsi="仿宋" w:cs="宋体" w:hint="eastAsia"/>
                <w:color w:val="555555"/>
                <w:kern w:val="0"/>
                <w:sz w:val="24"/>
                <w:szCs w:val="24"/>
              </w:rPr>
              <w:t>3</w:t>
            </w:r>
          </w:p>
        </w:tc>
      </w:tr>
    </w:tbl>
    <w:p w:rsidR="00702250" w:rsidRDefault="00702250" w:rsidP="00702250">
      <w:pPr>
        <w:widowControl/>
        <w:shd w:val="clear" w:color="auto" w:fill="FFFFFF"/>
        <w:ind w:firstLine="570"/>
        <w:jc w:val="left"/>
        <w:rPr>
          <w:rFonts w:ascii="仿宋" w:eastAsia="仿宋" w:hAnsi="仿宋" w:cs="宋体" w:hint="eastAsia"/>
          <w:color w:val="555555"/>
          <w:kern w:val="0"/>
          <w:sz w:val="24"/>
          <w:szCs w:val="24"/>
        </w:rPr>
      </w:pPr>
    </w:p>
    <w:p w:rsidR="00702250" w:rsidRDefault="00702250" w:rsidP="00702250">
      <w:pPr>
        <w:widowControl/>
        <w:shd w:val="clear" w:color="auto" w:fill="FFFFFF"/>
        <w:ind w:firstLineChars="200" w:firstLine="562"/>
        <w:jc w:val="left"/>
        <w:rPr>
          <w:rFonts w:ascii="仿宋" w:eastAsia="仿宋" w:hAnsi="仿宋" w:cs="宋体" w:hint="eastAsia"/>
          <w:b/>
          <w:bCs/>
          <w:color w:val="555555"/>
          <w:kern w:val="0"/>
          <w:sz w:val="28"/>
          <w:szCs w:val="28"/>
        </w:rPr>
      </w:pPr>
    </w:p>
    <w:p w:rsidR="00702250" w:rsidRDefault="00702250" w:rsidP="00702250">
      <w:pPr>
        <w:widowControl/>
        <w:shd w:val="clear" w:color="auto" w:fill="FFFFFF"/>
        <w:ind w:firstLineChars="200" w:firstLine="562"/>
        <w:jc w:val="left"/>
        <w:rPr>
          <w:rFonts w:ascii="仿宋" w:eastAsia="仿宋" w:hAnsi="仿宋" w:cs="宋体" w:hint="eastAsia"/>
          <w:color w:val="555555"/>
          <w:kern w:val="0"/>
          <w:sz w:val="28"/>
          <w:szCs w:val="28"/>
        </w:rPr>
      </w:pPr>
      <w:r>
        <w:rPr>
          <w:rFonts w:ascii="仿宋" w:eastAsia="仿宋" w:hAnsi="仿宋" w:cs="宋体" w:hint="eastAsia"/>
          <w:b/>
          <w:bCs/>
          <w:color w:val="555555"/>
          <w:kern w:val="0"/>
          <w:sz w:val="28"/>
          <w:szCs w:val="28"/>
        </w:rPr>
        <w:t>三、其他注意事项</w:t>
      </w:r>
    </w:p>
    <w:p w:rsidR="00702250" w:rsidRDefault="00702250" w:rsidP="00702250">
      <w:pPr>
        <w:widowControl/>
        <w:shd w:val="clear" w:color="auto" w:fill="FFFFFF"/>
        <w:ind w:firstLineChars="200" w:firstLine="560"/>
        <w:jc w:val="left"/>
        <w:rPr>
          <w:rFonts w:ascii="仿宋" w:eastAsia="仿宋" w:hAnsi="仿宋" w:cs="宋体" w:hint="eastAsia"/>
          <w:color w:val="555555"/>
          <w:kern w:val="0"/>
          <w:sz w:val="28"/>
          <w:szCs w:val="28"/>
        </w:rPr>
      </w:pPr>
      <w:r>
        <w:rPr>
          <w:rFonts w:ascii="仿宋" w:eastAsia="仿宋" w:hAnsi="仿宋" w:cs="宋体" w:hint="eastAsia"/>
          <w:color w:val="555555"/>
          <w:kern w:val="0"/>
          <w:sz w:val="28"/>
          <w:szCs w:val="28"/>
        </w:rPr>
        <w:t>在系统统一注册的学生，选够规定的学分，学完规定的课时后可进入页面左下方的模拟考试系统进入模拟考试；在学生学完规定课时的前提下，按照各学院规定的考试时间段登录实验室与设备管理处主页业务系统</w:t>
      </w:r>
      <w:proofErr w:type="gramStart"/>
      <w:r>
        <w:rPr>
          <w:rFonts w:ascii="仿宋" w:eastAsia="仿宋" w:hAnsi="仿宋" w:cs="宋体" w:hint="eastAsia"/>
          <w:color w:val="555555"/>
          <w:kern w:val="0"/>
          <w:sz w:val="28"/>
          <w:szCs w:val="28"/>
        </w:rPr>
        <w:t>版块</w:t>
      </w:r>
      <w:proofErr w:type="gramEnd"/>
      <w:r>
        <w:rPr>
          <w:rFonts w:ascii="仿宋" w:eastAsia="仿宋" w:hAnsi="仿宋" w:cs="宋体" w:hint="eastAsia"/>
          <w:color w:val="555555"/>
          <w:kern w:val="0"/>
          <w:sz w:val="28"/>
          <w:szCs w:val="28"/>
        </w:rPr>
        <w:t>中的安全考试系统，进行正式考试或补考（两次机会）。</w:t>
      </w:r>
    </w:p>
    <w:p w:rsidR="00702250" w:rsidRDefault="00702250" w:rsidP="00702250">
      <w:pPr>
        <w:widowControl/>
        <w:shd w:val="clear" w:color="auto" w:fill="FFFFFF"/>
        <w:ind w:firstLine="570"/>
        <w:jc w:val="left"/>
        <w:rPr>
          <w:rFonts w:ascii="仿宋" w:eastAsia="仿宋" w:hAnsi="仿宋" w:cs="宋体" w:hint="eastAsia"/>
          <w:color w:val="555555"/>
          <w:kern w:val="0"/>
          <w:sz w:val="24"/>
          <w:szCs w:val="24"/>
        </w:rPr>
      </w:pPr>
      <w:r>
        <w:rPr>
          <w:rFonts w:ascii="Calibri" w:eastAsia="仿宋" w:hAnsi="Calibri" w:cs="Calibri"/>
          <w:color w:val="555555"/>
          <w:kern w:val="0"/>
          <w:sz w:val="24"/>
          <w:szCs w:val="24"/>
        </w:rPr>
        <w:t> </w:t>
      </w:r>
    </w:p>
    <w:p w:rsidR="00702250" w:rsidRDefault="00702250" w:rsidP="00702250">
      <w:pPr>
        <w:widowControl/>
        <w:shd w:val="clear" w:color="auto" w:fill="FFFFFF"/>
        <w:ind w:firstLine="570"/>
        <w:jc w:val="left"/>
        <w:rPr>
          <w:rFonts w:ascii="仿宋" w:eastAsia="仿宋" w:hAnsi="仿宋" w:cs="宋体" w:hint="eastAsia"/>
          <w:color w:val="555555"/>
          <w:kern w:val="0"/>
          <w:sz w:val="24"/>
          <w:szCs w:val="24"/>
        </w:rPr>
      </w:pPr>
      <w:r>
        <w:rPr>
          <w:rFonts w:ascii="Calibri" w:eastAsia="仿宋" w:hAnsi="Calibri" w:cs="Calibri"/>
          <w:color w:val="555555"/>
          <w:kern w:val="0"/>
          <w:sz w:val="24"/>
          <w:szCs w:val="24"/>
        </w:rPr>
        <w:t>         </w:t>
      </w:r>
      <w:r>
        <w:rPr>
          <w:rFonts w:ascii="Calibri" w:eastAsia="仿宋" w:hAnsi="Calibri" w:cs="Calibri"/>
          <w:i/>
          <w:iCs/>
          <w:color w:val="555555"/>
          <w:kern w:val="0"/>
          <w:sz w:val="24"/>
          <w:szCs w:val="24"/>
        </w:rPr>
        <w:t> </w:t>
      </w:r>
      <w:r>
        <w:rPr>
          <w:rFonts w:ascii="仿宋" w:eastAsia="仿宋" w:hAnsi="仿宋" w:cs="宋体"/>
          <w:noProof/>
          <w:color w:val="555555"/>
          <w:kern w:val="0"/>
          <w:sz w:val="24"/>
          <w:szCs w:val="24"/>
        </w:rPr>
        <w:drawing>
          <wp:inline distT="0" distB="0" distL="0" distR="0">
            <wp:extent cx="5267325" cy="3124200"/>
            <wp:effectExtent l="0" t="0" r="9525" b="0"/>
            <wp:docPr id="3" name="图片 3"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325" cy="3124200"/>
                    </a:xfrm>
                    <a:prstGeom prst="rect">
                      <a:avLst/>
                    </a:prstGeom>
                    <a:noFill/>
                    <a:ln>
                      <a:noFill/>
                    </a:ln>
                  </pic:spPr>
                </pic:pic>
              </a:graphicData>
            </a:graphic>
          </wp:inline>
        </w:drawing>
      </w:r>
    </w:p>
    <w:p w:rsidR="00702250" w:rsidRDefault="00702250" w:rsidP="00702250">
      <w:pPr>
        <w:widowControl/>
        <w:shd w:val="clear" w:color="auto" w:fill="FFFFFF"/>
        <w:ind w:firstLine="570"/>
        <w:jc w:val="left"/>
        <w:rPr>
          <w:rFonts w:ascii="仿宋" w:eastAsia="仿宋" w:hAnsi="仿宋" w:cs="宋体" w:hint="eastAsia"/>
          <w:color w:val="555555"/>
          <w:kern w:val="0"/>
          <w:sz w:val="24"/>
          <w:szCs w:val="24"/>
        </w:rPr>
      </w:pPr>
      <w:r>
        <w:rPr>
          <w:rFonts w:ascii="仿宋" w:eastAsia="仿宋" w:hAnsi="仿宋" w:cs="宋体"/>
          <w:noProof/>
          <w:color w:val="555555"/>
          <w:kern w:val="0"/>
          <w:sz w:val="24"/>
          <w:szCs w:val="24"/>
        </w:rPr>
        <w:drawing>
          <wp:inline distT="0" distB="0" distL="0" distR="0">
            <wp:extent cx="9525" cy="9525"/>
            <wp:effectExtent l="0" t="0" r="0" b="0"/>
            <wp:docPr id="2" name="图片 2"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02250" w:rsidRDefault="00702250" w:rsidP="00702250">
      <w:pPr>
        <w:widowControl/>
        <w:shd w:val="clear" w:color="auto" w:fill="FFFFFF"/>
        <w:ind w:firstLine="570"/>
        <w:jc w:val="center"/>
        <w:rPr>
          <w:rFonts w:ascii="仿宋" w:eastAsia="仿宋" w:hAnsi="仿宋" w:cs="宋体" w:hint="eastAsia"/>
          <w:color w:val="555555"/>
          <w:kern w:val="0"/>
          <w:sz w:val="24"/>
          <w:szCs w:val="24"/>
        </w:rPr>
      </w:pPr>
      <w:r>
        <w:rPr>
          <w:rFonts w:ascii="仿宋" w:eastAsia="仿宋" w:hAnsi="仿宋" w:cs="宋体" w:hint="eastAsia"/>
          <w:i/>
          <w:iCs/>
          <w:color w:val="555555"/>
          <w:kern w:val="0"/>
          <w:sz w:val="24"/>
          <w:szCs w:val="24"/>
        </w:rPr>
        <w:t>考试系统登录后试卷（手机登录）</w:t>
      </w:r>
    </w:p>
    <w:p w:rsidR="00702250" w:rsidRDefault="00702250" w:rsidP="00702250">
      <w:pPr>
        <w:widowControl/>
        <w:shd w:val="clear" w:color="auto" w:fill="FFFFFF"/>
        <w:ind w:firstLine="570"/>
        <w:jc w:val="left"/>
        <w:rPr>
          <w:rFonts w:ascii="仿宋" w:eastAsia="仿宋" w:hAnsi="仿宋" w:cs="宋体" w:hint="eastAsia"/>
          <w:color w:val="555555"/>
          <w:kern w:val="0"/>
          <w:sz w:val="24"/>
          <w:szCs w:val="24"/>
        </w:rPr>
      </w:pPr>
      <w:r>
        <w:rPr>
          <w:rFonts w:ascii="仿宋" w:eastAsia="仿宋" w:hAnsi="仿宋" w:cs="宋体"/>
          <w:noProof/>
          <w:color w:val="555555"/>
          <w:kern w:val="0"/>
          <w:sz w:val="24"/>
          <w:szCs w:val="24"/>
        </w:rPr>
        <w:lastRenderedPageBreak/>
        <w:drawing>
          <wp:inline distT="0" distB="0" distL="0" distR="0">
            <wp:extent cx="4829175" cy="3133725"/>
            <wp:effectExtent l="0" t="0" r="9525" b="9525"/>
            <wp:docPr id="1" name="图片 1"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9175" cy="3133725"/>
                    </a:xfrm>
                    <a:prstGeom prst="rect">
                      <a:avLst/>
                    </a:prstGeom>
                    <a:noFill/>
                    <a:ln>
                      <a:noFill/>
                    </a:ln>
                  </pic:spPr>
                </pic:pic>
              </a:graphicData>
            </a:graphic>
          </wp:inline>
        </w:drawing>
      </w:r>
    </w:p>
    <w:p w:rsidR="00702250" w:rsidRDefault="00702250" w:rsidP="00702250">
      <w:pPr>
        <w:widowControl/>
        <w:shd w:val="clear" w:color="auto" w:fill="FFFFFF"/>
        <w:ind w:firstLine="570"/>
        <w:jc w:val="left"/>
        <w:rPr>
          <w:rFonts w:ascii="仿宋" w:eastAsia="仿宋" w:hAnsi="仿宋" w:cs="宋体" w:hint="eastAsia"/>
          <w:color w:val="555555"/>
          <w:kern w:val="0"/>
          <w:sz w:val="24"/>
          <w:szCs w:val="24"/>
        </w:rPr>
      </w:pPr>
      <w:r>
        <w:rPr>
          <w:rFonts w:ascii="Calibri" w:eastAsia="仿宋" w:hAnsi="Calibri" w:cs="Calibri"/>
          <w:color w:val="555555"/>
          <w:kern w:val="0"/>
          <w:sz w:val="24"/>
          <w:szCs w:val="24"/>
        </w:rPr>
        <w:t>                    </w:t>
      </w:r>
      <w:r>
        <w:rPr>
          <w:rFonts w:ascii="仿宋" w:eastAsia="仿宋" w:hAnsi="仿宋" w:cs="宋体" w:hint="eastAsia"/>
          <w:i/>
          <w:iCs/>
          <w:color w:val="555555"/>
          <w:kern w:val="0"/>
          <w:sz w:val="24"/>
          <w:szCs w:val="24"/>
        </w:rPr>
        <w:t>考试结果查询页面（手机登录测试）</w:t>
      </w:r>
    </w:p>
    <w:p w:rsidR="008213CE" w:rsidRPr="00702250" w:rsidRDefault="008213CE">
      <w:bookmarkStart w:id="0" w:name="_GoBack"/>
      <w:bookmarkEnd w:id="0"/>
    </w:p>
    <w:sectPr w:rsidR="008213CE" w:rsidRPr="007022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altName w:val="微软雅黑"/>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F57"/>
    <w:rsid w:val="00702250"/>
    <w:rsid w:val="008213CE"/>
    <w:rsid w:val="00B47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A37262-DC81-4053-91C5-08D44CC1D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22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02250"/>
    <w:rPr>
      <w:color w:val="0563C1" w:themeColor="hyperlink"/>
      <w:u w:val="single"/>
    </w:rPr>
  </w:style>
  <w:style w:type="character" w:styleId="a4">
    <w:name w:val="Strong"/>
    <w:basedOn w:val="a0"/>
    <w:uiPriority w:val="22"/>
    <w:qFormat/>
    <w:rsid w:val="007022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37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lab.sicnu.edu.cn/(S(cscia5qpfxsnetxfogoccqza))/index.aspx"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268</Words>
  <Characters>1531</Characters>
  <Application>Microsoft Office Word</Application>
  <DocSecurity>0</DocSecurity>
  <Lines>12</Lines>
  <Paragraphs>3</Paragraphs>
  <ScaleCrop>false</ScaleCrop>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2022-10-24T07:34:00Z</dcterms:created>
  <dcterms:modified xsi:type="dcterms:W3CDTF">2022-10-24T07:34:00Z</dcterms:modified>
</cp:coreProperties>
</file>