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14991" w14:textId="77777777" w:rsidR="00860EF5" w:rsidRDefault="004E31E4" w:rsidP="004E31E4">
      <w:pPr>
        <w:widowControl/>
        <w:spacing w:line="560" w:lineRule="exact"/>
        <w:ind w:firstLine="200"/>
        <w:jc w:val="left"/>
        <w:rPr>
          <w:rFonts w:ascii="仿宋_GB2312" w:eastAsia="仿宋_GB2312"/>
          <w:b/>
          <w:bCs/>
          <w:color w:val="000000"/>
          <w:sz w:val="28"/>
          <w:szCs w:val="28"/>
        </w:rPr>
      </w:pPr>
      <w:r w:rsidRPr="00860EF5">
        <w:rPr>
          <w:rFonts w:ascii="仿宋_GB2312" w:eastAsia="仿宋_GB2312" w:hint="eastAsia"/>
          <w:b/>
          <w:bCs/>
          <w:color w:val="000000"/>
          <w:sz w:val="28"/>
          <w:szCs w:val="28"/>
        </w:rPr>
        <w:t>附件：</w:t>
      </w:r>
    </w:p>
    <w:p w14:paraId="38D3EE0B" w14:textId="580BBB67" w:rsidR="004E31E4" w:rsidRPr="00860EF5" w:rsidRDefault="004E31E4" w:rsidP="00860EF5">
      <w:pPr>
        <w:widowControl/>
        <w:spacing w:line="560" w:lineRule="exact"/>
        <w:ind w:firstLine="200"/>
        <w:jc w:val="center"/>
        <w:rPr>
          <w:rFonts w:ascii="仿宋_GB2312" w:eastAsia="仿宋_GB2312"/>
          <w:b/>
          <w:bCs/>
          <w:color w:val="000000"/>
          <w:sz w:val="28"/>
          <w:szCs w:val="28"/>
        </w:rPr>
      </w:pPr>
      <w:r w:rsidRPr="00860EF5">
        <w:rPr>
          <w:rFonts w:ascii="仿宋_GB2312" w:eastAsia="仿宋_GB2312" w:hint="eastAsia"/>
          <w:b/>
          <w:bCs/>
          <w:color w:val="000000"/>
          <w:sz w:val="28"/>
          <w:szCs w:val="28"/>
        </w:rPr>
        <w:t>2</w:t>
      </w:r>
      <w:r w:rsidRPr="00860EF5">
        <w:rPr>
          <w:rFonts w:ascii="仿宋_GB2312" w:eastAsia="仿宋_GB2312"/>
          <w:b/>
          <w:bCs/>
          <w:color w:val="000000"/>
          <w:sz w:val="28"/>
          <w:szCs w:val="28"/>
        </w:rPr>
        <w:t>026</w:t>
      </w:r>
      <w:r w:rsidRPr="00860EF5">
        <w:rPr>
          <w:rFonts w:ascii="仿宋_GB2312" w:eastAsia="仿宋_GB2312" w:hint="eastAsia"/>
          <w:b/>
          <w:bCs/>
          <w:color w:val="000000"/>
          <w:sz w:val="28"/>
          <w:szCs w:val="28"/>
        </w:rPr>
        <w:t>年第一季度大型仪器设备使用机时情况表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1034"/>
        <w:gridCol w:w="2793"/>
        <w:gridCol w:w="993"/>
        <w:gridCol w:w="1071"/>
      </w:tblGrid>
      <w:tr w:rsidR="004E31E4" w:rsidRPr="00664139" w14:paraId="15172649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F3F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07A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38A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63B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仪器名称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142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使用时长(小时)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2B7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备注</w:t>
            </w:r>
          </w:p>
        </w:tc>
      </w:tr>
      <w:tr w:rsidR="004E31E4" w:rsidRPr="00664139" w14:paraId="02B9C4FF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7EE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7F1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心理学院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64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20131096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08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128导EEG/ERP神经电生理分析定位系统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8C3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1FE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FF0EFB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1E5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AFD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工学院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EF5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20140227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E31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锥形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量热仪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11E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8E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81B6D10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45B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9DA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DD0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20176310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0D9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3D 电磁发音仪 24通道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2E9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8E2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72FC9A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004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EBE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C33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20252314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8A0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全彩环幕系统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D42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D5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B2360D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36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688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E48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20253178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CE9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同传多语种一体机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052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10B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9C1B64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2B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CA1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文学院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F01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20176312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EDF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眼动追踪系统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D79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C00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387558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33E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1A8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E06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20067381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3D3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超高真空多功能磁控溅射系统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152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B55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待报废</w:t>
            </w:r>
          </w:p>
        </w:tc>
      </w:tr>
      <w:tr w:rsidR="004E31E4" w:rsidRPr="00664139" w14:paraId="556C020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E97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400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D0F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20254058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62B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磁控溅射镀膜机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7E7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645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26A67D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846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B7B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51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20194206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468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定制等离子气相沉积系统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B49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B40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7AFDC2C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07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DCD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5F3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20254176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16B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反应离子束刻蚀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7FF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E89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AE5751A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4C5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777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9E1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20254047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C95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飞秒激光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微纳加工</w:t>
            </w:r>
            <w:proofErr w:type="gramEnd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与测试系统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31E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306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9612C0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466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B79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BD63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20142743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35A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光取样示波器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258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82E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4385FDF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5E2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45A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F95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20254061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863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激光显微拉曼光谱仪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3B9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FC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A53C438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B44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899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739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20143581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ADF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离子辅助电子束蒸发镀膜系统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9A5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DB3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275AD03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8B5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1B5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C1F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20143489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BC6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两轴高精度</w:t>
            </w:r>
            <w:proofErr w:type="gramEnd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转台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D62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26A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438199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057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452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F01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20192699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417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任意波形发生器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C13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AFD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FC0FC6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403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C0A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500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20142740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37C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任意波形发生器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4E5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747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DF10E19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DB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7F5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5E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20161001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001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矢量信号发生器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1DE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A1D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722F33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B01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35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BE6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20064908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097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矢量信号分析仪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9E4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DC4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5C8048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D01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865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00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20064901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536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数字无线电综合测试仪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903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14A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67CBBC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F82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91A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BB8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20254060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304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探针台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A04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71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83027F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886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995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0BE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20064897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809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网络分析仪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513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34D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E4E2E8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867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7B3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FF5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20143488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967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微波矢量网络分析仪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AA5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DF0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5DE0879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EE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EDE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85A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20192698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C74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无液氦稀释制冷机系统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76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1440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416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BA0F0EA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28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43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5C9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20142746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0B9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原子力显微镜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4CB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9AD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FCF9BCA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0D6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3FA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物理与电子工程学院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CBD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20161002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358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噪声系数分析仪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F1C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63A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CB09D5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6EF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111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4F8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20150917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0CB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便携式土壤呼吸测量系统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A3E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78D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196512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905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284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FB4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20080176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154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等离子体质谱仪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19C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26E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待报废</w:t>
            </w:r>
          </w:p>
        </w:tc>
      </w:tr>
      <w:tr w:rsidR="004E31E4" w:rsidRPr="00664139" w14:paraId="50F1BCEA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079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DE5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333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20251639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470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电感耦合等离子体发射光谱仪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EDA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E64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80FBF53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3C8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6AA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41F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20065957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A53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高效液相色谱仪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4E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F4C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245AB2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BA2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474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92E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20251653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9A2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机载高光谱相机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D3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7B0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4B1D6D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2D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898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162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20192211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569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激光粒度仪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0EE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9C90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6FD45E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43B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60C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8CF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20121667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64C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全光谱野外地物光谱仪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FA1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CE4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待报废</w:t>
            </w:r>
          </w:p>
        </w:tc>
      </w:tr>
      <w:tr w:rsidR="004E31E4" w:rsidRPr="00664139" w14:paraId="34554AA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0373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1F1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18A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20150916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F6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全自动连续流动分析仪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861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76E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330FD7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323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7FF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958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20150910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319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碳氮分析仪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182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218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CFD08E3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462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E9B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地理与资源科学学院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E24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20065955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AA1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原子吸收分光光度计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CD9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DB8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DBE2F9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B87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B36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8C7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20166263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3D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三维运动图像系统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7A2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D19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FD7CBD8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104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F5E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2F0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20237939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217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3D流体打印机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F72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64B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21EE536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17F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AB0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451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20114028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CA7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400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兆</w:t>
            </w:r>
            <w:proofErr w:type="gramEnd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高分辩超导核磁共振波谱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1C4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B7B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4E55D9A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1A8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01E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235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20173134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1A6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TOC测定仪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561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A3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0AE3E08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7E9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2FA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3BB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20200082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DD7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X射线衍射仪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710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54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49E3EAA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969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147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E04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20161074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4BA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差示扫描量热仪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DD8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47E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4623CF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EB6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B57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CCF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20180094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C93D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电感耦合等离子体质谱仪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BD6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F76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87F1D5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01A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598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58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20151145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850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电化学工作站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2AF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77D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03E3D1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63B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F85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DB9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20192058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46F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电子顺磁共振波谱仪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F37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89C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4909BF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56F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64F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C93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20190992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53D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动态力学分析仪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10C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D8F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6D4A56C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05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523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AAB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20143318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8C3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分光光度计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D99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A45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7ACC84C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EC9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13D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787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20251685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917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傅立叶变换红外光谱仪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AEC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617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19DC65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F7C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7EC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26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20143320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508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高效液相色谱仪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03F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C8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C72C23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FAF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63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2564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20237952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BE8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高效液相色谱仪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68B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956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5DA284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B9B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EBF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281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20192057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9BE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光电子能谱仪XPS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94F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6E3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FDAADB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DB6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D88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AD2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20192213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BA4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核磁共振波谱仪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45B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C80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08C918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C74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FC8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0D1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20151150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4EC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激光粒度分析仪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07E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202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39B7BF0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7AB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2DB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11A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20151149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592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激光粒度分析仪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434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E78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5DE635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568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E5D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15F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20192059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A36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拉曼光谱仪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92F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D55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A6EE19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9F9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E4D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80B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20151154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D54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离子色谱仪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F9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876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DFB98E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3F8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91F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1AA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20192060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7C2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流变仪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4EF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4A2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43AD79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B9F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1F5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0CD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20161050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15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脉冲激光器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6FC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E67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5736CB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E28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B48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7F2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20143319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032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气相色谱串联质谱仪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09A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ADB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1C78BD3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D92C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92E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04E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20180095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1ED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气相色谱仪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84D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973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A3A3B9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EBE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E27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C7C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20200081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F1A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全自动气体吸附分析仪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A85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1A2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8D7C0C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A9C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57B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034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20237963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40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热台偏光显微镜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A51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6CA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E9A4983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5D6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94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169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20161075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FBA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热重分析仪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B44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C38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CBF80BC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070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424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7F9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20151148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F9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三维荧光光谱仪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F2F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229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73285E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97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8B7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2E8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20182452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798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扫描电镜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E3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D0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78089A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1C5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55B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A0C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20121810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D4D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扫描电镜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771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C8C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F242C1F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8B8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F0D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564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20151348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D5A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扫描遂道显微镜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7AA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012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5FF3139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98F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52A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306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20200114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C7C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色质联用仪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918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FA7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8470CE6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512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A30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3D8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20146123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32C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双室有机金属蒸发镀膜机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6BF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A55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C908A2C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8FC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607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DF5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20140587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C67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瞬态/稳态荧光光谱仪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326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6B7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97442E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A0F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E0B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C76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20251684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CA3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瞬态稳态荧光光谱仪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1C8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7FF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81E6488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A04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DAB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91E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20151146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0D8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万能试验机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E03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691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6FF9F3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92D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2F5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33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20124470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094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液质联用</w:t>
            </w:r>
            <w:proofErr w:type="gramEnd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FC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C21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5A732E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5AF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989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BC4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20155977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17C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有机聚合物太阳能电池IV测试系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36C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A2D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96DE470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A1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2E5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975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20190991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FFB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元素分析仪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9C7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852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B89494F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6A2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00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07F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20131256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32A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原子发射光谱仪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FDE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04A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B02765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E1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DAD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3F1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20131257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94F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原子吸收光谱仪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ACF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422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76542A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770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8EAB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D67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20190990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2E2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圆二色光</w:t>
            </w:r>
            <w:proofErr w:type="gramEnd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谱仪（CD）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89D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5D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4683FA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18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F56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339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20155979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C4E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振动样品磁强计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A43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D64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348FAD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06C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49A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化学与材料科学学院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55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20131255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6E5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智能X射线衍射仪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075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130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37548C6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CBC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3C7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F99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20171720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12B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便携式光合作用测定仪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B4F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549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E90AE73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7E5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21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98C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20143402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381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等电聚焦系统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E6F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0C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待报废</w:t>
            </w:r>
          </w:p>
        </w:tc>
      </w:tr>
      <w:tr w:rsidR="004E31E4" w:rsidRPr="00664139" w14:paraId="14F1637C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790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AFC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1B8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20142719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6A7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等温滴定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量热仪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BE8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4DF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FF04B7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375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777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450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20192709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031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电子舌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61E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AF4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95E891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1CC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EFD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B92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20166927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0F0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冷冻超速离心机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0FD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853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C2ED49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407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253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739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20250407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369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流式细胞仪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F4C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2E3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64FD7C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311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706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4E4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20080177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B80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气质谱仪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355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13D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91B992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80A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74D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29D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20192713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655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全自动氨基酸测定仪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951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63D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3A3C5FD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3E8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180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09C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20166932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C7B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全自动固相萃取系统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04A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A16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待报废</w:t>
            </w:r>
          </w:p>
        </w:tc>
      </w:tr>
      <w:tr w:rsidR="004E31E4" w:rsidRPr="00664139" w14:paraId="5C75395F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4A4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AD8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EEE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20250435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06F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三重四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极</w:t>
            </w:r>
            <w:proofErr w:type="gramEnd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杆气质联用仪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F7C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1296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D3D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E89CD7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CFE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57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E3D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20180135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A0B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食品芳香物质快速分析仪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DAB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09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待维修</w:t>
            </w:r>
          </w:p>
        </w:tc>
      </w:tr>
      <w:tr w:rsidR="004E31E4" w:rsidRPr="00664139" w14:paraId="394E8008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D61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59B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C89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20055943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562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双三元低压梯度液相色谱仪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E5B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5A0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待报废</w:t>
            </w:r>
          </w:p>
        </w:tc>
      </w:tr>
      <w:tr w:rsidR="004E31E4" w:rsidRPr="00664139" w14:paraId="69CEB3A3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834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1D5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F39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20192708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B9D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液相色谱仪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EF0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018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</w:p>
        </w:tc>
      </w:tr>
      <w:tr w:rsidR="004E31E4" w:rsidRPr="00664139" w14:paraId="3AA13730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652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98E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923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20180134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305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自动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烷基汞总汞</w:t>
            </w:r>
            <w:proofErr w:type="gramEnd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测试系统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C7C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FF27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9A18D9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F2D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4F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C3F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20080314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E9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自动制备色谱仪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DAD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BC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待报废</w:t>
            </w:r>
          </w:p>
        </w:tc>
      </w:tr>
      <w:tr w:rsidR="004E31E4" w:rsidRPr="00664139" w14:paraId="3FBF531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55E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A74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2E8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20180136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903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总有机碳/总氮分析仪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570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D20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ED3916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8F2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CB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96B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20217682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EC0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64导事件相关电位分析系统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F10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D9C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86BBAD2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8AF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CCE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D2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20210091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629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64导事件相关电位分析系统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402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D13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FF01EFF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E3D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182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603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20220650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376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便携式近红外脑功能成像装置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E772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7E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09FBDB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1F2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51E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7F0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20220649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4DD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便携式近红外脑功能成像装置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102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34C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CB9619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A53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348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2CA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20212029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0E8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磁共振成像系统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628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F7E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94EEAD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9D5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26D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981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20201197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9AB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多导生理记录仪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D17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ECF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6109BB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F54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517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B29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20220897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8C6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多导睡眠记录仪器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DF5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3F4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AE755FA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442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E288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5CA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20201198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EA9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儿童专用64导脑电系统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180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75E3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825FD5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2F6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B5F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6D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20201199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D5E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高精度经颅电刺激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7B7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9D2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9EEEF84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FAF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ECA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B61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20192893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52E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高速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眼动仪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DA0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342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7AD32E6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7BC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B56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971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20200112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3E6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核磁兼容经颅磁刺激系统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92B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773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140FC3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38E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FB5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BE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20201195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A29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近红外光谱脑功能成像系统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3C0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26C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5D7DBC97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5B8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9DC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0E4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20201196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2B0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近红外光谱脑功能成像系统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B42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819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C9D0E2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E50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97F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7E5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20220902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0F33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可穿戴式无线干电极脑电系统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DC7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78E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C12D3B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F9D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769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660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20220903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F938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可穿戴式无线干电极脑电系统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D6D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2631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6880ECE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940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F4B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C2F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20251573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015B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脑电采集分析系统（脑电图仪）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E8A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64C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1D0EB39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E50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792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1381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20251572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0E3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脑电采集分析系统（脑电图仪）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F90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E4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A3314A5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58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BA6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061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20192892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7AA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脑电测试系统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072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7E0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CEFFB5E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E798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6A0A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E7D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20192891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CD4A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脑电测试系统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3D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E6C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35B0800F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1F97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A08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F9A5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20192890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0029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脑电测试系统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2134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888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40ACA6F6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9C6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382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E963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20201200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328F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屏幕式</w:t>
            </w:r>
            <w:proofErr w:type="gramStart"/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眼动仪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8F9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3096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26204601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F54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667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2212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20194171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FEF5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神经导航系统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BE7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B82D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46121EB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5BEC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491F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02AD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20211979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D94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视听觉刺激系统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1B5E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AC4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E31E4" w:rsidRPr="00664139" w14:paraId="0FB8F03C" w14:textId="77777777" w:rsidTr="007A3ECD">
        <w:trPr>
          <w:trHeight w:val="454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E1DB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4BD9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脑与心理科学研究院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B400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20210092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3A9E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台式近红外脑成像系统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9856" w14:textId="77777777" w:rsidR="004E31E4" w:rsidRPr="00664139" w:rsidRDefault="004E31E4" w:rsidP="007A3ECD">
            <w:pPr>
              <w:widowControl/>
              <w:jc w:val="center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0C62" w14:textId="77777777" w:rsidR="004E31E4" w:rsidRPr="00664139" w:rsidRDefault="004E31E4" w:rsidP="007A3ECD">
            <w:pPr>
              <w:widowControl/>
              <w:jc w:val="left"/>
              <w:rPr>
                <w:rFonts w:ascii="仿宋_GB2312" w:eastAsia="仿宋_GB2312" w:hAnsi="Times New Roman" w:cs="Times New Roman"/>
                <w:kern w:val="0"/>
                <w:sz w:val="18"/>
                <w:szCs w:val="18"/>
              </w:rPr>
            </w:pPr>
            <w:r w:rsidRPr="00664139">
              <w:rPr>
                <w:rFonts w:ascii="仿宋_GB2312" w:eastAsia="仿宋_GB2312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44E4DF1A" w14:textId="77777777" w:rsidR="00277845" w:rsidRDefault="00277845"/>
    <w:sectPr w:rsidR="00277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882E" w14:textId="77777777" w:rsidR="00914A10" w:rsidRDefault="00914A10" w:rsidP="004E31E4">
      <w:r>
        <w:separator/>
      </w:r>
    </w:p>
  </w:endnote>
  <w:endnote w:type="continuationSeparator" w:id="0">
    <w:p w14:paraId="5FE9D26D" w14:textId="77777777" w:rsidR="00914A10" w:rsidRDefault="00914A10" w:rsidP="004E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8243" w14:textId="77777777" w:rsidR="00914A10" w:rsidRDefault="00914A10" w:rsidP="004E31E4">
      <w:r>
        <w:separator/>
      </w:r>
    </w:p>
  </w:footnote>
  <w:footnote w:type="continuationSeparator" w:id="0">
    <w:p w14:paraId="6ACFC1A0" w14:textId="77777777" w:rsidR="00914A10" w:rsidRDefault="00914A10" w:rsidP="004E3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83507"/>
    <w:multiLevelType w:val="hybridMultilevel"/>
    <w:tmpl w:val="23F00B98"/>
    <w:lvl w:ilvl="0" w:tplc="69D219B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F"/>
    <w:rsid w:val="00277845"/>
    <w:rsid w:val="004E31E4"/>
    <w:rsid w:val="00860EF5"/>
    <w:rsid w:val="008A4B6B"/>
    <w:rsid w:val="00914A10"/>
    <w:rsid w:val="00E2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2920D"/>
  <w15:chartTrackingRefBased/>
  <w15:docId w15:val="{C46D0FBB-1C59-4464-9C13-F6015F94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1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31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31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31E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4E31E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4E31E4"/>
    <w:rPr>
      <w:color w:val="954F72"/>
      <w:u w:val="single"/>
    </w:rPr>
  </w:style>
  <w:style w:type="paragraph" w:customStyle="1" w:styleId="msonormal0">
    <w:name w:val="msonormal"/>
    <w:basedOn w:val="a"/>
    <w:rsid w:val="004E31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E31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E3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E31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4E31E4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4E31E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E3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cssbc</dc:creator>
  <cp:keywords/>
  <dc:description/>
  <cp:lastModifiedBy>刁显平</cp:lastModifiedBy>
  <cp:revision>2</cp:revision>
  <dcterms:created xsi:type="dcterms:W3CDTF">2026-04-14T01:46:00Z</dcterms:created>
  <dcterms:modified xsi:type="dcterms:W3CDTF">2026-04-14T01:46:00Z</dcterms:modified>
</cp:coreProperties>
</file>